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82"/>
      </w:tblGrid>
      <w:tr w:rsidR="001C1D7C" w:rsidRPr="001C1D7C" w14:paraId="48E7EC16" w14:textId="77777777" w:rsidTr="00762F3E">
        <w:trPr>
          <w:trHeight w:val="858"/>
        </w:trPr>
        <w:tc>
          <w:tcPr>
            <w:tcW w:w="9062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322D4AA0" w14:textId="2B9A7E33" w:rsidR="00762F3E" w:rsidRDefault="009D7784" w:rsidP="00762F3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776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C1D7C" w:rsidRPr="00762F3E">
              <w:rPr>
                <w:rFonts w:ascii="Times New Roman" w:hAnsi="Times New Roman" w:cs="Times New Roman"/>
                <w:b/>
                <w:sz w:val="32"/>
                <w:szCs w:val="32"/>
              </w:rPr>
              <w:t>TERMES DE REFERENCES</w:t>
            </w:r>
            <w:r w:rsidRPr="00762F3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REF N⁰…./GDCB/2026 </w:t>
            </w:r>
            <w:r w:rsidR="001C1D7C" w:rsidRPr="00762F3E">
              <w:rPr>
                <w:rFonts w:ascii="Times New Roman" w:hAnsi="Times New Roman" w:cs="Times New Roman"/>
                <w:b/>
                <w:sz w:val="32"/>
                <w:szCs w:val="32"/>
              </w:rPr>
              <w:t>POUR</w:t>
            </w:r>
          </w:p>
          <w:p w14:paraId="278F72A3" w14:textId="4C8BD5EB" w:rsidR="00762F3E" w:rsidRPr="00762F3E" w:rsidRDefault="001C1D7C" w:rsidP="00762F3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2F3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762F3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762F3E">
              <w:rPr>
                <w:rFonts w:ascii="Times New Roman" w:hAnsi="Times New Roman" w:cs="Times New Roman"/>
                <w:b/>
                <w:sz w:val="32"/>
                <w:szCs w:val="32"/>
              </w:rPr>
              <w:t>LA</w:t>
            </w:r>
            <w:r w:rsidR="00762F3E" w:rsidRPr="00762F3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POUR LA SÉLECTION D’UN GARAGE AUTOMOBILE</w:t>
            </w:r>
          </w:p>
          <w:p w14:paraId="1AF1CA3B" w14:textId="43865FFB" w:rsidR="001C1D7C" w:rsidRPr="007933A5" w:rsidRDefault="001C1D7C" w:rsidP="009D778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BBDD776" w14:textId="77777777" w:rsidR="00874857" w:rsidRDefault="00C747C8" w:rsidP="00C747C8">
      <w:pPr>
        <w:shd w:val="clear" w:color="auto" w:fill="FFFFFF" w:themeFill="background1"/>
        <w:tabs>
          <w:tab w:val="left" w:pos="240"/>
        </w:tabs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ab/>
      </w:r>
    </w:p>
    <w:p w14:paraId="123C4F4D" w14:textId="77777777" w:rsidR="00762F3E" w:rsidRPr="00762F3E" w:rsidRDefault="00762F3E" w:rsidP="00762F3E">
      <w:pPr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762F3E">
        <w:rPr>
          <w:rFonts w:ascii="Palatino Linotype" w:hAnsi="Palatino Linotype" w:cs="Arial"/>
          <w:b/>
          <w:bCs/>
          <w:sz w:val="24"/>
          <w:szCs w:val="24"/>
        </w:rPr>
        <w:t>1. Contexte</w:t>
      </w:r>
    </w:p>
    <w:p w14:paraId="2EBAEEF4" w14:textId="77777777" w:rsidR="00762F3E" w:rsidRPr="00762F3E" w:rsidRDefault="00762F3E" w:rsidP="00762F3E">
      <w:p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 xml:space="preserve">L’Organisation Global </w:t>
      </w:r>
      <w:proofErr w:type="spellStart"/>
      <w:r w:rsidRPr="00762F3E">
        <w:rPr>
          <w:rFonts w:ascii="Palatino Linotype" w:hAnsi="Palatino Linotype" w:cs="Arial"/>
          <w:sz w:val="24"/>
          <w:szCs w:val="24"/>
        </w:rPr>
        <w:t>Development</w:t>
      </w:r>
      <w:proofErr w:type="spellEnd"/>
      <w:r w:rsidRPr="00762F3E">
        <w:rPr>
          <w:rFonts w:ascii="Palatino Linotype" w:hAnsi="Palatino Linotype" w:cs="Arial"/>
          <w:sz w:val="24"/>
          <w:szCs w:val="24"/>
        </w:rPr>
        <w:t xml:space="preserve"> Community Burundi, dans le cadre de ses activités opérationnelles, dispose d’un parc automobile utilisé pour la mise en œuvre de ses programmes et interventions sur le territoire national.</w:t>
      </w:r>
    </w:p>
    <w:p w14:paraId="546DC009" w14:textId="77777777" w:rsidR="00762F3E" w:rsidRPr="00762F3E" w:rsidRDefault="00762F3E" w:rsidP="00762F3E">
      <w:p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>Afin d’assurer le bon fonctionnement, la sécurité et la durabilité de ses véhicules, GDCB souhaite sélectionner, à travers un appel d’offres, un garage automobile qualifié et expérimenté pour assurer les travaux de maintenance, d’entretien et de réparation mécanique de l’ensemble de ses véhicules.</w:t>
      </w:r>
    </w:p>
    <w:p w14:paraId="1E9EAB21" w14:textId="77777777" w:rsidR="00862EF3" w:rsidRDefault="00862EF3" w:rsidP="00762F3E">
      <w:pPr>
        <w:jc w:val="both"/>
        <w:rPr>
          <w:rFonts w:ascii="Palatino Linotype" w:hAnsi="Palatino Linotype" w:cs="Arial"/>
          <w:sz w:val="24"/>
          <w:szCs w:val="24"/>
        </w:rPr>
      </w:pPr>
    </w:p>
    <w:p w14:paraId="1C8081CB" w14:textId="1C5C5E69" w:rsidR="00762F3E" w:rsidRPr="00762F3E" w:rsidRDefault="00762F3E" w:rsidP="00762F3E">
      <w:p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b/>
          <w:bCs/>
          <w:sz w:val="24"/>
          <w:szCs w:val="24"/>
        </w:rPr>
        <w:t>2. Objet de l’appel d’offres</w:t>
      </w:r>
    </w:p>
    <w:p w14:paraId="09000E35" w14:textId="77777777" w:rsidR="00762F3E" w:rsidRPr="00762F3E" w:rsidRDefault="00762F3E" w:rsidP="00762F3E">
      <w:p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>Le présent appel d’offres a pour objet la sélection d’un garage automobile capable de fournir des services professionnels de :</w:t>
      </w:r>
    </w:p>
    <w:p w14:paraId="622DC957" w14:textId="77777777" w:rsidR="00762F3E" w:rsidRPr="00762F3E" w:rsidRDefault="00762F3E" w:rsidP="00762F3E">
      <w:pPr>
        <w:numPr>
          <w:ilvl w:val="0"/>
          <w:numId w:val="7"/>
        </w:num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 xml:space="preserve">Entretien préventif et périodique ; </w:t>
      </w:r>
    </w:p>
    <w:p w14:paraId="1191F064" w14:textId="77777777" w:rsidR="00762F3E" w:rsidRPr="00762F3E" w:rsidRDefault="00762F3E" w:rsidP="00762F3E">
      <w:pPr>
        <w:numPr>
          <w:ilvl w:val="0"/>
          <w:numId w:val="7"/>
        </w:num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 xml:space="preserve">Réparation mécanique générale ; </w:t>
      </w:r>
    </w:p>
    <w:p w14:paraId="26BFE161" w14:textId="77777777" w:rsidR="00762F3E" w:rsidRPr="00762F3E" w:rsidRDefault="00762F3E" w:rsidP="00762F3E">
      <w:pPr>
        <w:numPr>
          <w:ilvl w:val="0"/>
          <w:numId w:val="7"/>
        </w:num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 xml:space="preserve">Diagnostic électronique ; </w:t>
      </w:r>
    </w:p>
    <w:p w14:paraId="2A3610CB" w14:textId="77777777" w:rsidR="00762F3E" w:rsidRPr="00762F3E" w:rsidRDefault="00762F3E" w:rsidP="00762F3E">
      <w:pPr>
        <w:numPr>
          <w:ilvl w:val="0"/>
          <w:numId w:val="7"/>
        </w:num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 xml:space="preserve">Réparation du système de freinage ; </w:t>
      </w:r>
    </w:p>
    <w:p w14:paraId="772F0B51" w14:textId="77777777" w:rsidR="00762F3E" w:rsidRPr="00762F3E" w:rsidRDefault="00762F3E" w:rsidP="00762F3E">
      <w:pPr>
        <w:numPr>
          <w:ilvl w:val="0"/>
          <w:numId w:val="7"/>
        </w:num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 xml:space="preserve">Réparation du système de suspension et direction ; </w:t>
      </w:r>
    </w:p>
    <w:p w14:paraId="62D21EE1" w14:textId="77777777" w:rsidR="00762F3E" w:rsidRPr="00762F3E" w:rsidRDefault="00762F3E" w:rsidP="00762F3E">
      <w:pPr>
        <w:numPr>
          <w:ilvl w:val="0"/>
          <w:numId w:val="7"/>
        </w:num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 xml:space="preserve">Réparation du moteur et de la boîte de vitesse ; </w:t>
      </w:r>
    </w:p>
    <w:p w14:paraId="31F792B4" w14:textId="77777777" w:rsidR="00762F3E" w:rsidRPr="00762F3E" w:rsidRDefault="00762F3E" w:rsidP="00762F3E">
      <w:pPr>
        <w:numPr>
          <w:ilvl w:val="0"/>
          <w:numId w:val="7"/>
        </w:num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 xml:space="preserve">Travaux d’électricité automobile ; </w:t>
      </w:r>
    </w:p>
    <w:p w14:paraId="01C3CBA0" w14:textId="77777777" w:rsidR="00762F3E" w:rsidRPr="00762F3E" w:rsidRDefault="00762F3E" w:rsidP="00762F3E">
      <w:pPr>
        <w:numPr>
          <w:ilvl w:val="0"/>
          <w:numId w:val="7"/>
        </w:num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 xml:space="preserve">Climatisation automobile ; </w:t>
      </w:r>
    </w:p>
    <w:p w14:paraId="4F67707F" w14:textId="77777777" w:rsidR="00762F3E" w:rsidRPr="00762F3E" w:rsidRDefault="00762F3E" w:rsidP="00762F3E">
      <w:pPr>
        <w:numPr>
          <w:ilvl w:val="0"/>
          <w:numId w:val="7"/>
        </w:num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lastRenderedPageBreak/>
        <w:t xml:space="preserve">Vidange et remplacement des filtres ; </w:t>
      </w:r>
    </w:p>
    <w:p w14:paraId="4E539AE5" w14:textId="77777777" w:rsidR="00762F3E" w:rsidRPr="00762F3E" w:rsidRDefault="00762F3E" w:rsidP="00762F3E">
      <w:pPr>
        <w:numPr>
          <w:ilvl w:val="0"/>
          <w:numId w:val="7"/>
        </w:num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 xml:space="preserve">Remplacement des pièces défectueuses ; </w:t>
      </w:r>
    </w:p>
    <w:p w14:paraId="786A1D1A" w14:textId="77777777" w:rsidR="00762F3E" w:rsidRPr="00762F3E" w:rsidRDefault="00762F3E" w:rsidP="00762F3E">
      <w:pPr>
        <w:numPr>
          <w:ilvl w:val="0"/>
          <w:numId w:val="7"/>
        </w:num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 xml:space="preserve">Réparation de pneus et équilibrage ; </w:t>
      </w:r>
    </w:p>
    <w:p w14:paraId="19EB6D74" w14:textId="77777777" w:rsidR="00762F3E" w:rsidRPr="00762F3E" w:rsidRDefault="00762F3E" w:rsidP="00762F3E">
      <w:pPr>
        <w:numPr>
          <w:ilvl w:val="0"/>
          <w:numId w:val="7"/>
        </w:num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 xml:space="preserve">Contrôle et entretien de la batterie ; </w:t>
      </w:r>
    </w:p>
    <w:p w14:paraId="77D2AA1E" w14:textId="77777777" w:rsidR="00762F3E" w:rsidRPr="00762F3E" w:rsidRDefault="00762F3E" w:rsidP="00762F3E">
      <w:pPr>
        <w:numPr>
          <w:ilvl w:val="0"/>
          <w:numId w:val="7"/>
        </w:num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 xml:space="preserve">Assistance technique et dépannage si nécessaire. </w:t>
      </w:r>
    </w:p>
    <w:p w14:paraId="67D53CD4" w14:textId="4817C151" w:rsidR="00762F3E" w:rsidRPr="00762F3E" w:rsidRDefault="00762F3E" w:rsidP="00762F3E">
      <w:pPr>
        <w:jc w:val="both"/>
        <w:rPr>
          <w:rFonts w:ascii="Palatino Linotype" w:hAnsi="Palatino Linotype" w:cs="Arial"/>
          <w:sz w:val="24"/>
          <w:szCs w:val="24"/>
        </w:rPr>
      </w:pPr>
    </w:p>
    <w:p w14:paraId="7A8B7BA3" w14:textId="77777777" w:rsidR="00762F3E" w:rsidRPr="00762F3E" w:rsidRDefault="00762F3E" w:rsidP="00762F3E">
      <w:pPr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762F3E">
        <w:rPr>
          <w:rFonts w:ascii="Palatino Linotype" w:hAnsi="Palatino Linotype" w:cs="Arial"/>
          <w:b/>
          <w:bCs/>
          <w:sz w:val="24"/>
          <w:szCs w:val="24"/>
        </w:rPr>
        <w:t>3. Objectifs de la mission</w:t>
      </w:r>
    </w:p>
    <w:p w14:paraId="54130843" w14:textId="77777777" w:rsidR="00762F3E" w:rsidRPr="00762F3E" w:rsidRDefault="00762F3E" w:rsidP="00762F3E">
      <w:p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>Les objectifs principaux de cette prestation sont les suivants :</w:t>
      </w:r>
    </w:p>
    <w:p w14:paraId="7930C97A" w14:textId="77777777" w:rsidR="00762F3E" w:rsidRPr="00762F3E" w:rsidRDefault="00762F3E" w:rsidP="00762F3E">
      <w:pPr>
        <w:numPr>
          <w:ilvl w:val="0"/>
          <w:numId w:val="8"/>
        </w:num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 xml:space="preserve">Garantir le bon état de fonctionnement des véhicules de GDCB ; </w:t>
      </w:r>
    </w:p>
    <w:p w14:paraId="5FAE5709" w14:textId="77777777" w:rsidR="00762F3E" w:rsidRPr="00762F3E" w:rsidRDefault="00762F3E" w:rsidP="00762F3E">
      <w:pPr>
        <w:numPr>
          <w:ilvl w:val="0"/>
          <w:numId w:val="8"/>
        </w:num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 xml:space="preserve">Réduire les risques de panne et d’immobilisation ; </w:t>
      </w:r>
    </w:p>
    <w:p w14:paraId="3E4DEF14" w14:textId="77777777" w:rsidR="00762F3E" w:rsidRPr="00762F3E" w:rsidRDefault="00762F3E" w:rsidP="00762F3E">
      <w:pPr>
        <w:numPr>
          <w:ilvl w:val="0"/>
          <w:numId w:val="8"/>
        </w:num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 xml:space="preserve">Assurer la sécurité des utilisateurs ; </w:t>
      </w:r>
    </w:p>
    <w:p w14:paraId="4ED9A0F1" w14:textId="77777777" w:rsidR="00762F3E" w:rsidRPr="00762F3E" w:rsidRDefault="00762F3E" w:rsidP="00762F3E">
      <w:pPr>
        <w:numPr>
          <w:ilvl w:val="0"/>
          <w:numId w:val="8"/>
        </w:num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 xml:space="preserve">Optimiser la durée de vie du parc automobile ; </w:t>
      </w:r>
    </w:p>
    <w:p w14:paraId="0E000CC1" w14:textId="77777777" w:rsidR="00762F3E" w:rsidRPr="00762F3E" w:rsidRDefault="00762F3E" w:rsidP="00762F3E">
      <w:pPr>
        <w:numPr>
          <w:ilvl w:val="0"/>
          <w:numId w:val="8"/>
        </w:num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 xml:space="preserve">Assurer un entretien professionnel et conforme aux normes techniques. </w:t>
      </w:r>
    </w:p>
    <w:p w14:paraId="32F5FB5E" w14:textId="52602055" w:rsidR="00762F3E" w:rsidRPr="00762F3E" w:rsidRDefault="00762F3E" w:rsidP="00762F3E">
      <w:pPr>
        <w:jc w:val="both"/>
        <w:rPr>
          <w:rFonts w:ascii="Palatino Linotype" w:hAnsi="Palatino Linotype" w:cs="Arial"/>
          <w:sz w:val="24"/>
          <w:szCs w:val="24"/>
        </w:rPr>
      </w:pPr>
    </w:p>
    <w:p w14:paraId="21B901EB" w14:textId="77777777" w:rsidR="00762F3E" w:rsidRPr="00762F3E" w:rsidRDefault="00762F3E" w:rsidP="00762F3E">
      <w:pPr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762F3E">
        <w:rPr>
          <w:rFonts w:ascii="Palatino Linotype" w:hAnsi="Palatino Linotype" w:cs="Arial"/>
          <w:b/>
          <w:bCs/>
          <w:sz w:val="24"/>
          <w:szCs w:val="24"/>
        </w:rPr>
        <w:t>4. Étendue des prestations</w:t>
      </w:r>
    </w:p>
    <w:p w14:paraId="518B53C2" w14:textId="77777777" w:rsidR="00762F3E" w:rsidRPr="00762F3E" w:rsidRDefault="00762F3E" w:rsidP="00762F3E">
      <w:p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>Le garage sélectionné devra :</w:t>
      </w:r>
    </w:p>
    <w:p w14:paraId="69192CF0" w14:textId="77777777" w:rsidR="00762F3E" w:rsidRPr="00762F3E" w:rsidRDefault="00762F3E" w:rsidP="00762F3E">
      <w:p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>a) Assurer l’entretien périodique</w:t>
      </w:r>
    </w:p>
    <w:p w14:paraId="05DDEFDF" w14:textId="77777777" w:rsidR="00762F3E" w:rsidRPr="00762F3E" w:rsidRDefault="00762F3E" w:rsidP="00762F3E">
      <w:pPr>
        <w:numPr>
          <w:ilvl w:val="0"/>
          <w:numId w:val="9"/>
        </w:num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 xml:space="preserve">Vidange moteur ; </w:t>
      </w:r>
    </w:p>
    <w:p w14:paraId="2E47FB14" w14:textId="77777777" w:rsidR="00762F3E" w:rsidRPr="00762F3E" w:rsidRDefault="00762F3E" w:rsidP="00762F3E">
      <w:pPr>
        <w:numPr>
          <w:ilvl w:val="0"/>
          <w:numId w:val="9"/>
        </w:num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 xml:space="preserve">Contrôle des niveaux ; </w:t>
      </w:r>
    </w:p>
    <w:p w14:paraId="1A780988" w14:textId="77777777" w:rsidR="00762F3E" w:rsidRPr="00762F3E" w:rsidRDefault="00762F3E" w:rsidP="00762F3E">
      <w:pPr>
        <w:numPr>
          <w:ilvl w:val="0"/>
          <w:numId w:val="9"/>
        </w:num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 xml:space="preserve">Remplacement des filtres ; </w:t>
      </w:r>
    </w:p>
    <w:p w14:paraId="0A126307" w14:textId="77777777" w:rsidR="00762F3E" w:rsidRPr="00762F3E" w:rsidRDefault="00762F3E" w:rsidP="00762F3E">
      <w:pPr>
        <w:numPr>
          <w:ilvl w:val="0"/>
          <w:numId w:val="9"/>
        </w:num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 xml:space="preserve">Graissage et contrôle général ; </w:t>
      </w:r>
    </w:p>
    <w:p w14:paraId="7E6DB4FE" w14:textId="77777777" w:rsidR="00762F3E" w:rsidRPr="00762F3E" w:rsidRDefault="00762F3E" w:rsidP="00762F3E">
      <w:pPr>
        <w:numPr>
          <w:ilvl w:val="0"/>
          <w:numId w:val="9"/>
        </w:num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 xml:space="preserve">Contrôle du système de freinage. </w:t>
      </w:r>
    </w:p>
    <w:p w14:paraId="51C56FFB" w14:textId="77777777" w:rsidR="00762F3E" w:rsidRPr="00762F3E" w:rsidRDefault="00762F3E" w:rsidP="00762F3E">
      <w:p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>b) Effectuer les réparations mécaniques</w:t>
      </w:r>
    </w:p>
    <w:p w14:paraId="1E65C5D4" w14:textId="77777777" w:rsidR="00762F3E" w:rsidRPr="00762F3E" w:rsidRDefault="00762F3E" w:rsidP="00762F3E">
      <w:pPr>
        <w:numPr>
          <w:ilvl w:val="0"/>
          <w:numId w:val="10"/>
        </w:num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 xml:space="preserve">Réparation moteur ; </w:t>
      </w:r>
    </w:p>
    <w:p w14:paraId="41632118" w14:textId="77777777" w:rsidR="00762F3E" w:rsidRPr="00762F3E" w:rsidRDefault="00762F3E" w:rsidP="00762F3E">
      <w:pPr>
        <w:numPr>
          <w:ilvl w:val="0"/>
          <w:numId w:val="10"/>
        </w:num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 xml:space="preserve">Réparation boîte de vitesse ; </w:t>
      </w:r>
    </w:p>
    <w:p w14:paraId="12F96FB6" w14:textId="77777777" w:rsidR="00762F3E" w:rsidRPr="00762F3E" w:rsidRDefault="00762F3E" w:rsidP="00762F3E">
      <w:pPr>
        <w:numPr>
          <w:ilvl w:val="0"/>
          <w:numId w:val="10"/>
        </w:num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 xml:space="preserve">Réparation suspension et direction ; </w:t>
      </w:r>
    </w:p>
    <w:p w14:paraId="063F525E" w14:textId="77777777" w:rsidR="00762F3E" w:rsidRPr="00762F3E" w:rsidRDefault="00762F3E" w:rsidP="00762F3E">
      <w:pPr>
        <w:numPr>
          <w:ilvl w:val="0"/>
          <w:numId w:val="10"/>
        </w:num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 xml:space="preserve">Réparation système électrique ; </w:t>
      </w:r>
    </w:p>
    <w:p w14:paraId="46478AEF" w14:textId="77777777" w:rsidR="00762F3E" w:rsidRPr="00762F3E" w:rsidRDefault="00762F3E" w:rsidP="00762F3E">
      <w:pPr>
        <w:numPr>
          <w:ilvl w:val="0"/>
          <w:numId w:val="10"/>
        </w:num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 xml:space="preserve">Réparation climatisation. </w:t>
      </w:r>
    </w:p>
    <w:p w14:paraId="41A9C1CD" w14:textId="77777777" w:rsidR="00762F3E" w:rsidRPr="00762F3E" w:rsidRDefault="00762F3E" w:rsidP="00762F3E">
      <w:p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>c) Fournir les pièces de rechange</w:t>
      </w:r>
    </w:p>
    <w:p w14:paraId="287C9A2F" w14:textId="77777777" w:rsidR="00762F3E" w:rsidRPr="00762F3E" w:rsidRDefault="00762F3E" w:rsidP="00762F3E">
      <w:p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>Le garage devra proposer des pièces de rechange de bonne qualité et garantir leur conformité.</w:t>
      </w:r>
    </w:p>
    <w:p w14:paraId="4F33C634" w14:textId="77777777" w:rsidR="00762F3E" w:rsidRPr="00762F3E" w:rsidRDefault="00762F3E" w:rsidP="00762F3E">
      <w:p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>d) Fournir des devis détaillés</w:t>
      </w:r>
    </w:p>
    <w:p w14:paraId="10479D86" w14:textId="77777777" w:rsidR="00762F3E" w:rsidRPr="00762F3E" w:rsidRDefault="00762F3E" w:rsidP="00762F3E">
      <w:p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>Avant toute intervention majeure, le garage devra soumettre un devis détaillé pour validation préalable par GDCB.</w:t>
      </w:r>
    </w:p>
    <w:p w14:paraId="2672CEFC" w14:textId="77777777" w:rsidR="00762F3E" w:rsidRPr="00762F3E" w:rsidRDefault="00762F3E" w:rsidP="00762F3E">
      <w:p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>e) Produire des rapports techniques</w:t>
      </w:r>
    </w:p>
    <w:p w14:paraId="1D7B60F5" w14:textId="77777777" w:rsidR="00762F3E" w:rsidRPr="00762F3E" w:rsidRDefault="00762F3E" w:rsidP="00762F3E">
      <w:p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>Après chaque intervention, un rapport ou une facture détaillée devra être transmis indiquant :</w:t>
      </w:r>
    </w:p>
    <w:p w14:paraId="21434E74" w14:textId="77777777" w:rsidR="00762F3E" w:rsidRPr="00762F3E" w:rsidRDefault="00762F3E" w:rsidP="00762F3E">
      <w:pPr>
        <w:numPr>
          <w:ilvl w:val="0"/>
          <w:numId w:val="11"/>
        </w:num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 xml:space="preserve">Les travaux effectués ; </w:t>
      </w:r>
    </w:p>
    <w:p w14:paraId="2E257B81" w14:textId="77777777" w:rsidR="00762F3E" w:rsidRPr="00762F3E" w:rsidRDefault="00762F3E" w:rsidP="00762F3E">
      <w:pPr>
        <w:numPr>
          <w:ilvl w:val="0"/>
          <w:numId w:val="11"/>
        </w:num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 xml:space="preserve">Les pièces remplacées ; </w:t>
      </w:r>
    </w:p>
    <w:p w14:paraId="6EFFC2A7" w14:textId="77777777" w:rsidR="00762F3E" w:rsidRPr="00762F3E" w:rsidRDefault="00762F3E" w:rsidP="00762F3E">
      <w:pPr>
        <w:numPr>
          <w:ilvl w:val="0"/>
          <w:numId w:val="11"/>
        </w:num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 xml:space="preserve">Les coûts appliqués ; </w:t>
      </w:r>
    </w:p>
    <w:p w14:paraId="64DB62BF" w14:textId="77777777" w:rsidR="00762F3E" w:rsidRPr="00762F3E" w:rsidRDefault="00762F3E" w:rsidP="00762F3E">
      <w:pPr>
        <w:numPr>
          <w:ilvl w:val="0"/>
          <w:numId w:val="11"/>
        </w:num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 xml:space="preserve">Les recommandations techniques éventuelles. </w:t>
      </w:r>
    </w:p>
    <w:p w14:paraId="4F6830BF" w14:textId="4CC549E6" w:rsidR="00762F3E" w:rsidRPr="00762F3E" w:rsidRDefault="00762F3E" w:rsidP="00762F3E">
      <w:pPr>
        <w:jc w:val="both"/>
        <w:rPr>
          <w:rFonts w:ascii="Palatino Linotype" w:hAnsi="Palatino Linotype" w:cs="Arial"/>
          <w:sz w:val="24"/>
          <w:szCs w:val="24"/>
        </w:rPr>
      </w:pPr>
    </w:p>
    <w:p w14:paraId="6B22F6C9" w14:textId="77777777" w:rsidR="00762F3E" w:rsidRPr="00762F3E" w:rsidRDefault="00762F3E" w:rsidP="00762F3E">
      <w:pPr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762F3E">
        <w:rPr>
          <w:rFonts w:ascii="Palatino Linotype" w:hAnsi="Palatino Linotype" w:cs="Arial"/>
          <w:b/>
          <w:bCs/>
          <w:sz w:val="24"/>
          <w:szCs w:val="24"/>
        </w:rPr>
        <w:t>5. Durée du contrat</w:t>
      </w:r>
    </w:p>
    <w:p w14:paraId="37627056" w14:textId="0B802EDA" w:rsidR="00762F3E" w:rsidRPr="00762F3E" w:rsidRDefault="00762F3E" w:rsidP="00762F3E">
      <w:p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>Le contrat issu du présent appel d’offres sera conclu pour une durée d</w:t>
      </w:r>
      <w:r w:rsidR="00862EF3">
        <w:rPr>
          <w:rFonts w:ascii="Palatino Linotype" w:hAnsi="Palatino Linotype" w:cs="Arial"/>
          <w:sz w:val="24"/>
          <w:szCs w:val="24"/>
        </w:rPr>
        <w:t>’une année</w:t>
      </w:r>
      <w:r w:rsidRPr="00762F3E">
        <w:rPr>
          <w:rFonts w:ascii="Palatino Linotype" w:hAnsi="Palatino Linotype" w:cs="Arial"/>
          <w:sz w:val="24"/>
          <w:szCs w:val="24"/>
        </w:rPr>
        <w:t>, renouvelable sur base de la qualité des services rendus et de l’évaluation de performance du prestataire.</w:t>
      </w:r>
    </w:p>
    <w:p w14:paraId="567C5BB2" w14:textId="47B0E168" w:rsidR="00762F3E" w:rsidRPr="00762F3E" w:rsidRDefault="00762F3E" w:rsidP="00762F3E">
      <w:pPr>
        <w:jc w:val="both"/>
        <w:rPr>
          <w:rFonts w:ascii="Palatino Linotype" w:hAnsi="Palatino Linotype" w:cs="Arial"/>
          <w:sz w:val="24"/>
          <w:szCs w:val="24"/>
        </w:rPr>
      </w:pPr>
    </w:p>
    <w:p w14:paraId="7BD6AE4D" w14:textId="77777777" w:rsidR="00762F3E" w:rsidRPr="00762F3E" w:rsidRDefault="00762F3E" w:rsidP="00762F3E">
      <w:pPr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762F3E">
        <w:rPr>
          <w:rFonts w:ascii="Palatino Linotype" w:hAnsi="Palatino Linotype" w:cs="Arial"/>
          <w:b/>
          <w:bCs/>
          <w:sz w:val="24"/>
          <w:szCs w:val="24"/>
        </w:rPr>
        <w:t>6. Profil recherché du prestataire</w:t>
      </w:r>
    </w:p>
    <w:p w14:paraId="75E9BCBA" w14:textId="77777777" w:rsidR="00762F3E" w:rsidRPr="00762F3E" w:rsidRDefault="00762F3E" w:rsidP="00762F3E">
      <w:p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>Le garage candidat devra remplir les conditions suivantes :</w:t>
      </w:r>
    </w:p>
    <w:p w14:paraId="22FA160C" w14:textId="77777777" w:rsidR="00762F3E" w:rsidRPr="00762F3E" w:rsidRDefault="00762F3E" w:rsidP="00762F3E">
      <w:pPr>
        <w:numPr>
          <w:ilvl w:val="0"/>
          <w:numId w:val="12"/>
        </w:num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 xml:space="preserve">Être légalement enregistré et autorisé à exercer ; </w:t>
      </w:r>
    </w:p>
    <w:p w14:paraId="6F2C822E" w14:textId="77777777" w:rsidR="00762F3E" w:rsidRPr="00762F3E" w:rsidRDefault="00762F3E" w:rsidP="00762F3E">
      <w:pPr>
        <w:numPr>
          <w:ilvl w:val="0"/>
          <w:numId w:val="12"/>
        </w:num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 xml:space="preserve">Avoir une expérience avérée dans la maintenance automobile ; </w:t>
      </w:r>
    </w:p>
    <w:p w14:paraId="198B04EA" w14:textId="77777777" w:rsidR="00762F3E" w:rsidRPr="00762F3E" w:rsidRDefault="00762F3E" w:rsidP="00762F3E">
      <w:pPr>
        <w:numPr>
          <w:ilvl w:val="0"/>
          <w:numId w:val="12"/>
        </w:num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 xml:space="preserve">Disposer d’un personnel qualifié ; </w:t>
      </w:r>
    </w:p>
    <w:p w14:paraId="0548558F" w14:textId="77777777" w:rsidR="00762F3E" w:rsidRPr="00762F3E" w:rsidRDefault="00762F3E" w:rsidP="00762F3E">
      <w:pPr>
        <w:numPr>
          <w:ilvl w:val="0"/>
          <w:numId w:val="12"/>
        </w:num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 xml:space="preserve">Disposer d’équipements et outils adaptés ; </w:t>
      </w:r>
    </w:p>
    <w:p w14:paraId="43070C8A" w14:textId="77777777" w:rsidR="00762F3E" w:rsidRPr="00762F3E" w:rsidRDefault="00762F3E" w:rsidP="00762F3E">
      <w:pPr>
        <w:numPr>
          <w:ilvl w:val="0"/>
          <w:numId w:val="12"/>
        </w:num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 xml:space="preserve">Être capable d’intervenir rapidement ; </w:t>
      </w:r>
    </w:p>
    <w:p w14:paraId="0078EFD1" w14:textId="77777777" w:rsidR="00762F3E" w:rsidRPr="00762F3E" w:rsidRDefault="00762F3E" w:rsidP="00762F3E">
      <w:pPr>
        <w:numPr>
          <w:ilvl w:val="0"/>
          <w:numId w:val="12"/>
        </w:num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 xml:space="preserve">Présenter des références professionnelles similaires ; </w:t>
      </w:r>
    </w:p>
    <w:p w14:paraId="3A94C4B2" w14:textId="77777777" w:rsidR="00762F3E" w:rsidRPr="00762F3E" w:rsidRDefault="00762F3E" w:rsidP="00762F3E">
      <w:pPr>
        <w:numPr>
          <w:ilvl w:val="0"/>
          <w:numId w:val="12"/>
        </w:num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 xml:space="preserve">Être en règle avec les obligations fiscales et administratives. </w:t>
      </w:r>
    </w:p>
    <w:p w14:paraId="784ABB1A" w14:textId="4F92133F" w:rsidR="00762F3E" w:rsidRPr="00762F3E" w:rsidRDefault="00762F3E" w:rsidP="00762F3E">
      <w:pPr>
        <w:jc w:val="both"/>
        <w:rPr>
          <w:rFonts w:ascii="Palatino Linotype" w:hAnsi="Palatino Linotype" w:cs="Arial"/>
          <w:sz w:val="24"/>
          <w:szCs w:val="24"/>
        </w:rPr>
      </w:pPr>
    </w:p>
    <w:p w14:paraId="65F8C2F6" w14:textId="77777777" w:rsidR="00762F3E" w:rsidRPr="00762F3E" w:rsidRDefault="00762F3E" w:rsidP="00762F3E">
      <w:pPr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762F3E">
        <w:rPr>
          <w:rFonts w:ascii="Palatino Linotype" w:hAnsi="Palatino Linotype" w:cs="Arial"/>
          <w:b/>
          <w:bCs/>
          <w:sz w:val="24"/>
          <w:szCs w:val="24"/>
        </w:rPr>
        <w:t>7. Dossier de soumission</w:t>
      </w:r>
    </w:p>
    <w:p w14:paraId="135C5493" w14:textId="77777777" w:rsidR="00762F3E" w:rsidRPr="00762F3E" w:rsidRDefault="00762F3E" w:rsidP="00762F3E">
      <w:p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>Les soumissionnaires devront fournir les documents suivants :</w:t>
      </w:r>
    </w:p>
    <w:p w14:paraId="582552E2" w14:textId="77777777" w:rsidR="00762F3E" w:rsidRPr="00762F3E" w:rsidRDefault="00762F3E" w:rsidP="00762F3E">
      <w:p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>Dossier administratif</w:t>
      </w:r>
    </w:p>
    <w:p w14:paraId="2AE98CE2" w14:textId="77777777" w:rsidR="00762F3E" w:rsidRPr="00762F3E" w:rsidRDefault="00762F3E" w:rsidP="00762F3E">
      <w:pPr>
        <w:numPr>
          <w:ilvl w:val="0"/>
          <w:numId w:val="13"/>
        </w:num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 xml:space="preserve">Copie du registre de commerce ; </w:t>
      </w:r>
    </w:p>
    <w:p w14:paraId="5CCE7957" w14:textId="77777777" w:rsidR="00762F3E" w:rsidRPr="00762F3E" w:rsidRDefault="00762F3E" w:rsidP="00762F3E">
      <w:pPr>
        <w:numPr>
          <w:ilvl w:val="0"/>
          <w:numId w:val="13"/>
        </w:num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 xml:space="preserve">NIF ; </w:t>
      </w:r>
    </w:p>
    <w:p w14:paraId="7811E421" w14:textId="77777777" w:rsidR="00762F3E" w:rsidRPr="00762F3E" w:rsidRDefault="00762F3E" w:rsidP="00762F3E">
      <w:pPr>
        <w:numPr>
          <w:ilvl w:val="0"/>
          <w:numId w:val="13"/>
        </w:num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 xml:space="preserve">Attestation fiscale valide ; </w:t>
      </w:r>
    </w:p>
    <w:p w14:paraId="6169CAE9" w14:textId="77777777" w:rsidR="00762F3E" w:rsidRPr="00762F3E" w:rsidRDefault="00762F3E" w:rsidP="00762F3E">
      <w:pPr>
        <w:numPr>
          <w:ilvl w:val="0"/>
          <w:numId w:val="13"/>
        </w:num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 xml:space="preserve">Attestation d’affiliation à l’INSS (si applicable) ; </w:t>
      </w:r>
    </w:p>
    <w:p w14:paraId="329A2F7A" w14:textId="77777777" w:rsidR="00762F3E" w:rsidRPr="00762F3E" w:rsidRDefault="00762F3E" w:rsidP="00762F3E">
      <w:pPr>
        <w:numPr>
          <w:ilvl w:val="0"/>
          <w:numId w:val="13"/>
        </w:num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 xml:space="preserve">Coordonnées complètes du garage. </w:t>
      </w:r>
    </w:p>
    <w:p w14:paraId="601C2533" w14:textId="77777777" w:rsidR="00762F3E" w:rsidRPr="00762F3E" w:rsidRDefault="00762F3E" w:rsidP="00762F3E">
      <w:p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>Offre technique</w:t>
      </w:r>
    </w:p>
    <w:p w14:paraId="32CBF31D" w14:textId="77777777" w:rsidR="00762F3E" w:rsidRPr="00762F3E" w:rsidRDefault="00762F3E" w:rsidP="00762F3E">
      <w:pPr>
        <w:numPr>
          <w:ilvl w:val="0"/>
          <w:numId w:val="14"/>
        </w:num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 xml:space="preserve">Présentation du garage ; </w:t>
      </w:r>
    </w:p>
    <w:p w14:paraId="553A745A" w14:textId="77777777" w:rsidR="00762F3E" w:rsidRPr="00762F3E" w:rsidRDefault="00762F3E" w:rsidP="00762F3E">
      <w:pPr>
        <w:numPr>
          <w:ilvl w:val="0"/>
          <w:numId w:val="14"/>
        </w:num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 xml:space="preserve">Description des capacités techniques ; </w:t>
      </w:r>
    </w:p>
    <w:p w14:paraId="3E8E9236" w14:textId="77777777" w:rsidR="00762F3E" w:rsidRPr="00762F3E" w:rsidRDefault="00762F3E" w:rsidP="00762F3E">
      <w:pPr>
        <w:numPr>
          <w:ilvl w:val="0"/>
          <w:numId w:val="14"/>
        </w:num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 xml:space="preserve">Liste des équipements disponibles ; </w:t>
      </w:r>
    </w:p>
    <w:p w14:paraId="7E8C0292" w14:textId="77777777" w:rsidR="00762F3E" w:rsidRPr="00762F3E" w:rsidRDefault="00762F3E" w:rsidP="00762F3E">
      <w:pPr>
        <w:numPr>
          <w:ilvl w:val="0"/>
          <w:numId w:val="14"/>
        </w:num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 xml:space="preserve">Expérience et références ; </w:t>
      </w:r>
    </w:p>
    <w:p w14:paraId="5C4B9CE3" w14:textId="77777777" w:rsidR="00762F3E" w:rsidRPr="00762F3E" w:rsidRDefault="00762F3E" w:rsidP="00762F3E">
      <w:pPr>
        <w:numPr>
          <w:ilvl w:val="0"/>
          <w:numId w:val="14"/>
        </w:num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 xml:space="preserve">Délai moyen d’intervention. </w:t>
      </w:r>
    </w:p>
    <w:p w14:paraId="5BCEA86C" w14:textId="77777777" w:rsidR="00762F3E" w:rsidRPr="00762F3E" w:rsidRDefault="00762F3E" w:rsidP="00762F3E">
      <w:p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>Offre financière</w:t>
      </w:r>
    </w:p>
    <w:p w14:paraId="22203005" w14:textId="77777777" w:rsidR="00762F3E" w:rsidRPr="00762F3E" w:rsidRDefault="00762F3E" w:rsidP="00762F3E">
      <w:pPr>
        <w:numPr>
          <w:ilvl w:val="0"/>
          <w:numId w:val="15"/>
        </w:num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 xml:space="preserve">Tarification des prestations ; </w:t>
      </w:r>
    </w:p>
    <w:p w14:paraId="47DF022A" w14:textId="77777777" w:rsidR="00762F3E" w:rsidRPr="00762F3E" w:rsidRDefault="00762F3E" w:rsidP="00762F3E">
      <w:pPr>
        <w:numPr>
          <w:ilvl w:val="0"/>
          <w:numId w:val="15"/>
        </w:num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 xml:space="preserve">Coût de la main-d’œuvre ; </w:t>
      </w:r>
    </w:p>
    <w:p w14:paraId="5162D0A3" w14:textId="77777777" w:rsidR="00762F3E" w:rsidRPr="00762F3E" w:rsidRDefault="00762F3E" w:rsidP="00762F3E">
      <w:pPr>
        <w:numPr>
          <w:ilvl w:val="0"/>
          <w:numId w:val="15"/>
        </w:num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 xml:space="preserve">Conditions de paiement ; </w:t>
      </w:r>
    </w:p>
    <w:p w14:paraId="56EACCB6" w14:textId="77777777" w:rsidR="00762F3E" w:rsidRPr="00762F3E" w:rsidRDefault="00762F3E" w:rsidP="00762F3E">
      <w:pPr>
        <w:numPr>
          <w:ilvl w:val="0"/>
          <w:numId w:val="15"/>
        </w:num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 xml:space="preserve">Prix indicatifs des principales pièces de rechange. </w:t>
      </w:r>
    </w:p>
    <w:p w14:paraId="08BC579C" w14:textId="31F93E9D" w:rsidR="00762F3E" w:rsidRPr="00762F3E" w:rsidRDefault="00762F3E" w:rsidP="00762F3E">
      <w:pPr>
        <w:jc w:val="both"/>
        <w:rPr>
          <w:rFonts w:ascii="Palatino Linotype" w:hAnsi="Palatino Linotype" w:cs="Arial"/>
          <w:sz w:val="24"/>
          <w:szCs w:val="24"/>
        </w:rPr>
      </w:pPr>
    </w:p>
    <w:p w14:paraId="3C79A7F4" w14:textId="77777777" w:rsidR="00762F3E" w:rsidRPr="00762F3E" w:rsidRDefault="00762F3E" w:rsidP="00762F3E">
      <w:pPr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762F3E">
        <w:rPr>
          <w:rFonts w:ascii="Palatino Linotype" w:hAnsi="Palatino Linotype" w:cs="Arial"/>
          <w:b/>
          <w:bCs/>
          <w:sz w:val="24"/>
          <w:szCs w:val="24"/>
        </w:rPr>
        <w:t>8. Critères d’évaluation</w:t>
      </w:r>
    </w:p>
    <w:p w14:paraId="222D22E5" w14:textId="77777777" w:rsidR="00762F3E" w:rsidRPr="00762F3E" w:rsidRDefault="00762F3E" w:rsidP="00762F3E">
      <w:p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>Les offres seront évaluées selon les critères suivants 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6"/>
        <w:gridCol w:w="1386"/>
      </w:tblGrid>
      <w:tr w:rsidR="00762F3E" w:rsidRPr="00762F3E" w14:paraId="0093D34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8A06A35" w14:textId="77777777" w:rsidR="00762F3E" w:rsidRPr="00762F3E" w:rsidRDefault="00762F3E" w:rsidP="00762F3E">
            <w:pPr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762F3E">
              <w:rPr>
                <w:rFonts w:ascii="Palatino Linotype" w:hAnsi="Palatino Linotype" w:cs="Arial"/>
                <w:sz w:val="24"/>
                <w:szCs w:val="24"/>
              </w:rPr>
              <w:t>Critères</w:t>
            </w:r>
          </w:p>
        </w:tc>
        <w:tc>
          <w:tcPr>
            <w:tcW w:w="0" w:type="auto"/>
            <w:vAlign w:val="center"/>
            <w:hideMark/>
          </w:tcPr>
          <w:p w14:paraId="7D1743E0" w14:textId="77777777" w:rsidR="00762F3E" w:rsidRPr="00762F3E" w:rsidRDefault="00762F3E" w:rsidP="00762F3E">
            <w:pPr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762F3E">
              <w:rPr>
                <w:rFonts w:ascii="Palatino Linotype" w:hAnsi="Palatino Linotype" w:cs="Arial"/>
                <w:sz w:val="24"/>
                <w:szCs w:val="24"/>
              </w:rPr>
              <w:t>Pondération</w:t>
            </w:r>
          </w:p>
        </w:tc>
      </w:tr>
      <w:tr w:rsidR="00762F3E" w:rsidRPr="00762F3E" w14:paraId="4E5DE2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1DEC3E" w14:textId="77777777" w:rsidR="00762F3E" w:rsidRPr="00762F3E" w:rsidRDefault="00762F3E" w:rsidP="00762F3E">
            <w:pPr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762F3E">
              <w:rPr>
                <w:rFonts w:ascii="Palatino Linotype" w:hAnsi="Palatino Linotype" w:cs="Arial"/>
                <w:sz w:val="24"/>
                <w:szCs w:val="24"/>
              </w:rPr>
              <w:t>Conformité administrative</w:t>
            </w:r>
          </w:p>
        </w:tc>
        <w:tc>
          <w:tcPr>
            <w:tcW w:w="0" w:type="auto"/>
            <w:vAlign w:val="center"/>
            <w:hideMark/>
          </w:tcPr>
          <w:p w14:paraId="10FCD401" w14:textId="77777777" w:rsidR="00762F3E" w:rsidRPr="00762F3E" w:rsidRDefault="00762F3E" w:rsidP="00762F3E">
            <w:pPr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762F3E">
              <w:rPr>
                <w:rFonts w:ascii="Palatino Linotype" w:hAnsi="Palatino Linotype" w:cs="Arial"/>
                <w:sz w:val="24"/>
                <w:szCs w:val="24"/>
              </w:rPr>
              <w:t>20 %</w:t>
            </w:r>
          </w:p>
        </w:tc>
      </w:tr>
      <w:tr w:rsidR="00762F3E" w:rsidRPr="00762F3E" w14:paraId="621E04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BDEB27" w14:textId="77777777" w:rsidR="00762F3E" w:rsidRPr="00762F3E" w:rsidRDefault="00762F3E" w:rsidP="00762F3E">
            <w:pPr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762F3E">
              <w:rPr>
                <w:rFonts w:ascii="Palatino Linotype" w:hAnsi="Palatino Linotype" w:cs="Arial"/>
                <w:sz w:val="24"/>
                <w:szCs w:val="24"/>
              </w:rPr>
              <w:t>Expérience et capacités techniques</w:t>
            </w:r>
          </w:p>
        </w:tc>
        <w:tc>
          <w:tcPr>
            <w:tcW w:w="0" w:type="auto"/>
            <w:vAlign w:val="center"/>
            <w:hideMark/>
          </w:tcPr>
          <w:p w14:paraId="4AF2DD3B" w14:textId="77777777" w:rsidR="00762F3E" w:rsidRPr="00762F3E" w:rsidRDefault="00762F3E" w:rsidP="00762F3E">
            <w:pPr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762F3E">
              <w:rPr>
                <w:rFonts w:ascii="Palatino Linotype" w:hAnsi="Palatino Linotype" w:cs="Arial"/>
                <w:sz w:val="24"/>
                <w:szCs w:val="24"/>
              </w:rPr>
              <w:t>30 %</w:t>
            </w:r>
          </w:p>
        </w:tc>
      </w:tr>
      <w:tr w:rsidR="00762F3E" w:rsidRPr="00762F3E" w14:paraId="4828A7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A9A600" w14:textId="77777777" w:rsidR="00762F3E" w:rsidRPr="00762F3E" w:rsidRDefault="00762F3E" w:rsidP="00762F3E">
            <w:pPr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762F3E">
              <w:rPr>
                <w:rFonts w:ascii="Palatino Linotype" w:hAnsi="Palatino Linotype" w:cs="Arial"/>
                <w:sz w:val="24"/>
                <w:szCs w:val="24"/>
              </w:rPr>
              <w:t>Qualité de l’offre technique</w:t>
            </w:r>
          </w:p>
        </w:tc>
        <w:tc>
          <w:tcPr>
            <w:tcW w:w="0" w:type="auto"/>
            <w:vAlign w:val="center"/>
            <w:hideMark/>
          </w:tcPr>
          <w:p w14:paraId="6B521CD2" w14:textId="77777777" w:rsidR="00762F3E" w:rsidRPr="00762F3E" w:rsidRDefault="00762F3E" w:rsidP="00762F3E">
            <w:pPr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762F3E">
              <w:rPr>
                <w:rFonts w:ascii="Palatino Linotype" w:hAnsi="Palatino Linotype" w:cs="Arial"/>
                <w:sz w:val="24"/>
                <w:szCs w:val="24"/>
              </w:rPr>
              <w:t>25 %</w:t>
            </w:r>
          </w:p>
        </w:tc>
      </w:tr>
      <w:tr w:rsidR="00762F3E" w:rsidRPr="00762F3E" w14:paraId="7AB914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B9C1D4" w14:textId="77777777" w:rsidR="00762F3E" w:rsidRPr="00762F3E" w:rsidRDefault="00762F3E" w:rsidP="00762F3E">
            <w:pPr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762F3E">
              <w:rPr>
                <w:rFonts w:ascii="Palatino Linotype" w:hAnsi="Palatino Linotype" w:cs="Arial"/>
                <w:sz w:val="24"/>
                <w:szCs w:val="24"/>
              </w:rPr>
              <w:t>Offre financière</w:t>
            </w:r>
          </w:p>
        </w:tc>
        <w:tc>
          <w:tcPr>
            <w:tcW w:w="0" w:type="auto"/>
            <w:vAlign w:val="center"/>
            <w:hideMark/>
          </w:tcPr>
          <w:p w14:paraId="234DCCDE" w14:textId="77777777" w:rsidR="00762F3E" w:rsidRPr="00762F3E" w:rsidRDefault="00762F3E" w:rsidP="00762F3E">
            <w:pPr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762F3E">
              <w:rPr>
                <w:rFonts w:ascii="Palatino Linotype" w:hAnsi="Palatino Linotype" w:cs="Arial"/>
                <w:sz w:val="24"/>
                <w:szCs w:val="24"/>
              </w:rPr>
              <w:t>25 %</w:t>
            </w:r>
          </w:p>
        </w:tc>
      </w:tr>
    </w:tbl>
    <w:p w14:paraId="2962A001" w14:textId="7934E084" w:rsidR="00762F3E" w:rsidRPr="00762F3E" w:rsidRDefault="00762F3E" w:rsidP="00762F3E">
      <w:pPr>
        <w:jc w:val="both"/>
        <w:rPr>
          <w:rFonts w:ascii="Palatino Linotype" w:hAnsi="Palatino Linotype" w:cs="Arial"/>
          <w:sz w:val="24"/>
          <w:szCs w:val="24"/>
        </w:rPr>
      </w:pPr>
    </w:p>
    <w:p w14:paraId="47A11CE8" w14:textId="77777777" w:rsidR="00762F3E" w:rsidRPr="00762F3E" w:rsidRDefault="00762F3E" w:rsidP="00762F3E">
      <w:pPr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762F3E">
        <w:rPr>
          <w:rFonts w:ascii="Palatino Linotype" w:hAnsi="Palatino Linotype" w:cs="Arial"/>
          <w:b/>
          <w:bCs/>
          <w:sz w:val="24"/>
          <w:szCs w:val="24"/>
        </w:rPr>
        <w:t>9. Conditions particulières</w:t>
      </w:r>
    </w:p>
    <w:p w14:paraId="0ADEC242" w14:textId="77777777" w:rsidR="00762F3E" w:rsidRPr="00762F3E" w:rsidRDefault="00762F3E" w:rsidP="00762F3E">
      <w:pPr>
        <w:numPr>
          <w:ilvl w:val="0"/>
          <w:numId w:val="16"/>
        </w:num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 xml:space="preserve">GDCB se réserve le droit d’accepter ou de rejeter toute offre sans obligation de justification ; </w:t>
      </w:r>
    </w:p>
    <w:p w14:paraId="1ECF0684" w14:textId="77777777" w:rsidR="00762F3E" w:rsidRPr="00762F3E" w:rsidRDefault="00762F3E" w:rsidP="00762F3E">
      <w:pPr>
        <w:numPr>
          <w:ilvl w:val="0"/>
          <w:numId w:val="16"/>
        </w:num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 xml:space="preserve">Aucun frais de préparation des offres ne sera remboursé ; </w:t>
      </w:r>
    </w:p>
    <w:p w14:paraId="0739B3B3" w14:textId="77777777" w:rsidR="00762F3E" w:rsidRPr="00762F3E" w:rsidRDefault="00762F3E" w:rsidP="00762F3E">
      <w:pPr>
        <w:numPr>
          <w:ilvl w:val="0"/>
          <w:numId w:val="16"/>
        </w:num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 xml:space="preserve">Le garage retenu devra respecter les délais convenus ; </w:t>
      </w:r>
    </w:p>
    <w:p w14:paraId="4BAF80EA" w14:textId="77777777" w:rsidR="00762F3E" w:rsidRPr="00762F3E" w:rsidRDefault="00762F3E" w:rsidP="00762F3E">
      <w:pPr>
        <w:numPr>
          <w:ilvl w:val="0"/>
          <w:numId w:val="16"/>
        </w:numPr>
        <w:jc w:val="both"/>
        <w:rPr>
          <w:rFonts w:ascii="Palatino Linotype" w:hAnsi="Palatino Linotype" w:cs="Arial"/>
          <w:sz w:val="24"/>
          <w:szCs w:val="24"/>
        </w:rPr>
      </w:pPr>
      <w:r w:rsidRPr="00762F3E">
        <w:rPr>
          <w:rFonts w:ascii="Palatino Linotype" w:hAnsi="Palatino Linotype" w:cs="Arial"/>
          <w:sz w:val="24"/>
          <w:szCs w:val="24"/>
        </w:rPr>
        <w:t xml:space="preserve">Toute réparation majeure devra faire l’objet d’une validation préalable de GDCB. </w:t>
      </w:r>
    </w:p>
    <w:p w14:paraId="26F17544" w14:textId="7E074D7E" w:rsidR="00762F3E" w:rsidRPr="00762F3E" w:rsidRDefault="00762F3E" w:rsidP="00762F3E">
      <w:pPr>
        <w:jc w:val="both"/>
        <w:rPr>
          <w:rFonts w:ascii="Palatino Linotype" w:hAnsi="Palatino Linotype" w:cs="Arial"/>
          <w:sz w:val="24"/>
          <w:szCs w:val="24"/>
        </w:rPr>
      </w:pPr>
    </w:p>
    <w:p w14:paraId="182C6688" w14:textId="77777777" w:rsidR="00762F3E" w:rsidRPr="00762F3E" w:rsidRDefault="00762F3E" w:rsidP="00762F3E">
      <w:pPr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762F3E">
        <w:rPr>
          <w:rFonts w:ascii="Palatino Linotype" w:hAnsi="Palatino Linotype" w:cs="Arial"/>
          <w:b/>
          <w:bCs/>
          <w:sz w:val="24"/>
          <w:szCs w:val="24"/>
        </w:rPr>
        <w:t>10. Modalités de soumission</w:t>
      </w:r>
    </w:p>
    <w:p w14:paraId="0DDC84F9" w14:textId="77777777" w:rsidR="00862EF3" w:rsidRPr="00862EF3" w:rsidRDefault="00862EF3" w:rsidP="00862EF3">
      <w:pPr>
        <w:spacing w:line="249" w:lineRule="auto"/>
        <w:ind w:left="305" w:right="25" w:hanging="10"/>
        <w:rPr>
          <w:rFonts w:ascii="Palatino Linotype" w:hAnsi="Palatino Linotype" w:cs="Calibri Light"/>
          <w:b/>
          <w:sz w:val="24"/>
          <w:szCs w:val="24"/>
        </w:rPr>
      </w:pPr>
      <w:r w:rsidRPr="00862EF3">
        <w:rPr>
          <w:rFonts w:ascii="Palatino Linotype" w:hAnsi="Palatino Linotype" w:cs="Calibri Light"/>
          <w:sz w:val="24"/>
          <w:szCs w:val="24"/>
        </w:rPr>
        <w:t>Les</w:t>
      </w:r>
      <w:r w:rsidRPr="00862EF3">
        <w:rPr>
          <w:rFonts w:ascii="Palatino Linotype" w:hAnsi="Palatino Linotype" w:cs="Calibri Light"/>
          <w:spacing w:val="-7"/>
          <w:sz w:val="24"/>
          <w:szCs w:val="24"/>
        </w:rPr>
        <w:t xml:space="preserve"> </w:t>
      </w:r>
      <w:r w:rsidRPr="00862EF3">
        <w:rPr>
          <w:rFonts w:ascii="Palatino Linotype" w:hAnsi="Palatino Linotype" w:cs="Calibri Light"/>
          <w:sz w:val="24"/>
          <w:szCs w:val="24"/>
        </w:rPr>
        <w:t>postulants</w:t>
      </w:r>
      <w:r w:rsidRPr="00862EF3">
        <w:rPr>
          <w:rFonts w:ascii="Palatino Linotype" w:hAnsi="Palatino Linotype" w:cs="Calibri Light"/>
          <w:spacing w:val="-7"/>
          <w:sz w:val="24"/>
          <w:szCs w:val="24"/>
        </w:rPr>
        <w:t xml:space="preserve"> </w:t>
      </w:r>
      <w:r w:rsidRPr="00862EF3">
        <w:rPr>
          <w:rFonts w:ascii="Palatino Linotype" w:hAnsi="Palatino Linotype" w:cs="Calibri Light"/>
          <w:sz w:val="24"/>
          <w:szCs w:val="24"/>
        </w:rPr>
        <w:t>devront</w:t>
      </w:r>
      <w:r w:rsidRPr="00862EF3">
        <w:rPr>
          <w:rFonts w:ascii="Palatino Linotype" w:hAnsi="Palatino Linotype" w:cs="Calibri Light"/>
          <w:spacing w:val="-8"/>
          <w:sz w:val="24"/>
          <w:szCs w:val="24"/>
        </w:rPr>
        <w:t xml:space="preserve"> </w:t>
      </w:r>
      <w:r w:rsidRPr="00862EF3">
        <w:rPr>
          <w:rFonts w:ascii="Palatino Linotype" w:hAnsi="Palatino Linotype" w:cs="Calibri Light"/>
          <w:sz w:val="24"/>
          <w:szCs w:val="24"/>
        </w:rPr>
        <w:t>soumettre</w:t>
      </w:r>
      <w:r w:rsidRPr="00862EF3">
        <w:rPr>
          <w:rFonts w:ascii="Palatino Linotype" w:hAnsi="Palatino Linotype" w:cs="Calibri Light"/>
          <w:spacing w:val="-8"/>
          <w:sz w:val="24"/>
          <w:szCs w:val="24"/>
        </w:rPr>
        <w:t xml:space="preserve"> </w:t>
      </w:r>
      <w:r w:rsidRPr="00862EF3">
        <w:rPr>
          <w:rFonts w:ascii="Palatino Linotype" w:hAnsi="Palatino Linotype" w:cs="Calibri Light"/>
          <w:sz w:val="24"/>
          <w:szCs w:val="24"/>
        </w:rPr>
        <w:t>les</w:t>
      </w:r>
      <w:r w:rsidRPr="00862EF3">
        <w:rPr>
          <w:rFonts w:ascii="Palatino Linotype" w:hAnsi="Palatino Linotype" w:cs="Calibri Light"/>
          <w:spacing w:val="-8"/>
          <w:sz w:val="24"/>
          <w:szCs w:val="24"/>
        </w:rPr>
        <w:t xml:space="preserve"> </w:t>
      </w:r>
      <w:r w:rsidRPr="00862EF3">
        <w:rPr>
          <w:rFonts w:ascii="Palatino Linotype" w:hAnsi="Palatino Linotype" w:cs="Calibri Light"/>
          <w:sz w:val="24"/>
          <w:szCs w:val="24"/>
        </w:rPr>
        <w:t>offres</w:t>
      </w:r>
      <w:r w:rsidRPr="00862EF3">
        <w:rPr>
          <w:rFonts w:ascii="Palatino Linotype" w:hAnsi="Palatino Linotype" w:cs="Calibri Light"/>
          <w:spacing w:val="-7"/>
          <w:sz w:val="24"/>
          <w:szCs w:val="24"/>
        </w:rPr>
        <w:t xml:space="preserve"> </w:t>
      </w:r>
      <w:r w:rsidRPr="00862EF3">
        <w:rPr>
          <w:rFonts w:ascii="Palatino Linotype" w:hAnsi="Palatino Linotype" w:cs="Calibri Light"/>
          <w:sz w:val="24"/>
          <w:szCs w:val="24"/>
        </w:rPr>
        <w:t>techniques</w:t>
      </w:r>
      <w:r w:rsidRPr="00862EF3">
        <w:rPr>
          <w:rFonts w:ascii="Palatino Linotype" w:hAnsi="Palatino Linotype" w:cs="Calibri Light"/>
          <w:spacing w:val="-7"/>
          <w:sz w:val="24"/>
          <w:szCs w:val="24"/>
        </w:rPr>
        <w:t xml:space="preserve"> </w:t>
      </w:r>
      <w:r w:rsidRPr="00862EF3">
        <w:rPr>
          <w:rFonts w:ascii="Palatino Linotype" w:hAnsi="Palatino Linotype" w:cs="Calibri Light"/>
          <w:sz w:val="24"/>
          <w:szCs w:val="24"/>
        </w:rPr>
        <w:t>et</w:t>
      </w:r>
      <w:r w:rsidRPr="00862EF3">
        <w:rPr>
          <w:rFonts w:ascii="Palatino Linotype" w:hAnsi="Palatino Linotype" w:cs="Calibri Light"/>
          <w:spacing w:val="-7"/>
          <w:sz w:val="24"/>
          <w:szCs w:val="24"/>
        </w:rPr>
        <w:t xml:space="preserve"> </w:t>
      </w:r>
      <w:r w:rsidRPr="00862EF3">
        <w:rPr>
          <w:rFonts w:ascii="Palatino Linotype" w:hAnsi="Palatino Linotype" w:cs="Calibri Light"/>
          <w:sz w:val="24"/>
          <w:szCs w:val="24"/>
        </w:rPr>
        <w:t>financières</w:t>
      </w:r>
      <w:r w:rsidRPr="00862EF3">
        <w:rPr>
          <w:rFonts w:ascii="Palatino Linotype" w:hAnsi="Palatino Linotype" w:cs="Calibri Light"/>
          <w:spacing w:val="-7"/>
          <w:sz w:val="24"/>
          <w:szCs w:val="24"/>
        </w:rPr>
        <w:t xml:space="preserve"> </w:t>
      </w:r>
      <w:r w:rsidRPr="00862EF3">
        <w:rPr>
          <w:rFonts w:ascii="Palatino Linotype" w:hAnsi="Palatino Linotype" w:cs="Calibri Light"/>
          <w:sz w:val="24"/>
          <w:szCs w:val="24"/>
        </w:rPr>
        <w:t>rédigées</w:t>
      </w:r>
      <w:r w:rsidRPr="00862EF3">
        <w:rPr>
          <w:rFonts w:ascii="Palatino Linotype" w:hAnsi="Palatino Linotype" w:cs="Calibri Light"/>
          <w:spacing w:val="-7"/>
          <w:sz w:val="24"/>
          <w:szCs w:val="24"/>
        </w:rPr>
        <w:t xml:space="preserve"> </w:t>
      </w:r>
      <w:r w:rsidRPr="00862EF3">
        <w:rPr>
          <w:rFonts w:ascii="Palatino Linotype" w:hAnsi="Palatino Linotype" w:cs="Calibri Light"/>
          <w:sz w:val="24"/>
          <w:szCs w:val="24"/>
        </w:rPr>
        <w:t>en</w:t>
      </w:r>
      <w:r w:rsidRPr="00862EF3">
        <w:rPr>
          <w:rFonts w:ascii="Palatino Linotype" w:hAnsi="Palatino Linotype" w:cs="Calibri Light"/>
          <w:spacing w:val="-7"/>
          <w:sz w:val="24"/>
          <w:szCs w:val="24"/>
        </w:rPr>
        <w:t xml:space="preserve"> </w:t>
      </w:r>
      <w:r w:rsidRPr="00862EF3">
        <w:rPr>
          <w:rFonts w:ascii="Palatino Linotype" w:hAnsi="Palatino Linotype" w:cs="Calibri Light"/>
          <w:sz w:val="24"/>
          <w:szCs w:val="24"/>
        </w:rPr>
        <w:t>français</w:t>
      </w:r>
      <w:r w:rsidRPr="00862EF3">
        <w:rPr>
          <w:rFonts w:ascii="Palatino Linotype" w:hAnsi="Palatino Linotype" w:cs="Calibri Light"/>
          <w:spacing w:val="-4"/>
          <w:sz w:val="24"/>
          <w:szCs w:val="24"/>
        </w:rPr>
        <w:t xml:space="preserve"> </w:t>
      </w:r>
      <w:r w:rsidRPr="00862EF3">
        <w:rPr>
          <w:rFonts w:ascii="Palatino Linotype" w:hAnsi="Palatino Linotype" w:cs="Calibri Light"/>
          <w:sz w:val="24"/>
          <w:szCs w:val="24"/>
        </w:rPr>
        <w:t>au</w:t>
      </w:r>
      <w:r w:rsidRPr="00862EF3">
        <w:rPr>
          <w:rFonts w:ascii="Palatino Linotype" w:hAnsi="Palatino Linotype" w:cs="Calibri Light"/>
          <w:spacing w:val="-7"/>
          <w:sz w:val="24"/>
          <w:szCs w:val="24"/>
        </w:rPr>
        <w:t xml:space="preserve"> </w:t>
      </w:r>
      <w:r w:rsidRPr="00862EF3">
        <w:rPr>
          <w:rFonts w:ascii="Palatino Linotype" w:hAnsi="Palatino Linotype" w:cs="Calibri Light"/>
          <w:sz w:val="24"/>
          <w:szCs w:val="24"/>
        </w:rPr>
        <w:t>plus</w:t>
      </w:r>
      <w:r w:rsidRPr="00862EF3">
        <w:rPr>
          <w:rFonts w:ascii="Palatino Linotype" w:hAnsi="Palatino Linotype" w:cs="Calibri Light"/>
          <w:spacing w:val="-7"/>
          <w:sz w:val="24"/>
          <w:szCs w:val="24"/>
        </w:rPr>
        <w:t xml:space="preserve"> </w:t>
      </w:r>
      <w:r w:rsidRPr="00862EF3">
        <w:rPr>
          <w:rFonts w:ascii="Palatino Linotype" w:hAnsi="Palatino Linotype" w:cs="Calibri Light"/>
          <w:sz w:val="24"/>
          <w:szCs w:val="24"/>
        </w:rPr>
        <w:t xml:space="preserve">tard le </w:t>
      </w:r>
      <w:r w:rsidRPr="00862EF3">
        <w:rPr>
          <w:rFonts w:ascii="Palatino Linotype" w:hAnsi="Palatino Linotype" w:cs="Calibri Light"/>
          <w:b/>
          <w:sz w:val="24"/>
          <w:szCs w:val="24"/>
          <w:highlight w:val="yellow"/>
        </w:rPr>
        <w:t>lundi 08 janvier 2026 à 17H00</w:t>
      </w:r>
      <w:r w:rsidRPr="00862EF3">
        <w:rPr>
          <w:rFonts w:ascii="Palatino Linotype" w:hAnsi="Palatino Linotype" w:cs="Calibri Light"/>
          <w:b/>
          <w:sz w:val="24"/>
          <w:szCs w:val="24"/>
        </w:rPr>
        <w:t xml:space="preserve"> à l’</w:t>
      </w:r>
      <w:r w:rsidRPr="00862EF3">
        <w:rPr>
          <w:rFonts w:ascii="Palatino Linotype" w:hAnsi="Palatino Linotype" w:cs="Calibri Light"/>
          <w:sz w:val="24"/>
          <w:szCs w:val="24"/>
        </w:rPr>
        <w:t>adresse</w:t>
      </w:r>
      <w:r w:rsidRPr="00862EF3">
        <w:rPr>
          <w:rFonts w:ascii="Palatino Linotype" w:hAnsi="Palatino Linotype" w:cs="Calibri Light"/>
          <w:spacing w:val="-4"/>
          <w:sz w:val="24"/>
          <w:szCs w:val="24"/>
        </w:rPr>
        <w:t xml:space="preserve"> e</w:t>
      </w:r>
      <w:r w:rsidRPr="00862EF3">
        <w:rPr>
          <w:rFonts w:ascii="Palatino Linotype" w:hAnsi="Palatino Linotype" w:cs="Calibri Light"/>
          <w:sz w:val="24"/>
          <w:szCs w:val="24"/>
        </w:rPr>
        <w:t>mail</w:t>
      </w:r>
      <w:r w:rsidRPr="00862EF3">
        <w:rPr>
          <w:rFonts w:ascii="Palatino Linotype" w:hAnsi="Palatino Linotype" w:cs="Calibri Light"/>
          <w:spacing w:val="-4"/>
          <w:sz w:val="24"/>
          <w:szCs w:val="24"/>
        </w:rPr>
        <w:t xml:space="preserve"> </w:t>
      </w:r>
      <w:r w:rsidRPr="00862EF3">
        <w:rPr>
          <w:rFonts w:ascii="Palatino Linotype" w:hAnsi="Palatino Linotype" w:cs="Calibri Light"/>
          <w:sz w:val="24"/>
          <w:szCs w:val="24"/>
        </w:rPr>
        <w:t>suivant</w:t>
      </w:r>
      <w:r w:rsidRPr="00862EF3">
        <w:rPr>
          <w:rFonts w:ascii="Palatino Linotype" w:hAnsi="Palatino Linotype" w:cs="Calibri Light"/>
          <w:spacing w:val="-4"/>
          <w:sz w:val="24"/>
          <w:szCs w:val="24"/>
        </w:rPr>
        <w:t xml:space="preserve"> </w:t>
      </w:r>
      <w:r w:rsidRPr="00862EF3">
        <w:rPr>
          <w:rFonts w:ascii="Palatino Linotype" w:hAnsi="Palatino Linotype" w:cs="Calibri Light"/>
          <w:sz w:val="24"/>
          <w:szCs w:val="24"/>
        </w:rPr>
        <w:t>:</w:t>
      </w:r>
      <w:r w:rsidRPr="00862EF3">
        <w:rPr>
          <w:rFonts w:ascii="Palatino Linotype" w:hAnsi="Palatino Linotype" w:cs="Calibri Light"/>
          <w:spacing w:val="-2"/>
          <w:sz w:val="24"/>
          <w:szCs w:val="24"/>
        </w:rPr>
        <w:t xml:space="preserve"> </w:t>
      </w:r>
      <w:hyperlink r:id="rId8" w:history="1">
        <w:r w:rsidRPr="00862EF3">
          <w:rPr>
            <w:rStyle w:val="Lienhypertexte"/>
            <w:rFonts w:ascii="Palatino Linotype" w:hAnsi="Palatino Linotype" w:cs="Calibri Light"/>
            <w:sz w:val="24"/>
            <w:szCs w:val="24"/>
          </w:rPr>
          <w:t>emploi@globaldevelopmentcommunity.org</w:t>
        </w:r>
      </w:hyperlink>
      <w:r w:rsidRPr="00862EF3">
        <w:rPr>
          <w:rFonts w:ascii="Palatino Linotype" w:hAnsi="Palatino Linotype" w:cs="Calibri Light"/>
          <w:color w:val="0462C1"/>
          <w:spacing w:val="-4"/>
          <w:sz w:val="24"/>
          <w:szCs w:val="24"/>
        </w:rPr>
        <w:t xml:space="preserve"> </w:t>
      </w:r>
      <w:r w:rsidRPr="00862EF3">
        <w:rPr>
          <w:rFonts w:ascii="Palatino Linotype" w:hAnsi="Palatino Linotype" w:cs="Calibri Light"/>
          <w:sz w:val="24"/>
          <w:szCs w:val="24"/>
        </w:rPr>
        <w:t xml:space="preserve">avec pour objet « </w:t>
      </w:r>
      <w:r w:rsidRPr="00862EF3">
        <w:rPr>
          <w:rFonts w:ascii="Palatino Linotype" w:hAnsi="Palatino Linotype" w:cs="Calibri Light"/>
          <w:b/>
          <w:sz w:val="24"/>
          <w:szCs w:val="24"/>
        </w:rPr>
        <w:t>soumission service de sécurité et gardiennage</w:t>
      </w:r>
      <w:r w:rsidRPr="00862EF3">
        <w:rPr>
          <w:rFonts w:ascii="Palatino Linotype" w:hAnsi="Palatino Linotype" w:cs="Calibri Light"/>
          <w:sz w:val="24"/>
          <w:szCs w:val="24"/>
        </w:rPr>
        <w:t xml:space="preserve"> »</w:t>
      </w:r>
    </w:p>
    <w:p w14:paraId="5FE5FDED" w14:textId="77777777" w:rsidR="00862EF3" w:rsidRPr="00862EF3" w:rsidRDefault="00862EF3" w:rsidP="00862EF3">
      <w:pPr>
        <w:pStyle w:val="Corpsdetexte"/>
        <w:spacing w:before="18" w:line="247" w:lineRule="auto"/>
        <w:ind w:left="293" w:right="129" w:hanging="10"/>
        <w:rPr>
          <w:rFonts w:ascii="Palatino Linotype" w:hAnsi="Palatino Linotype" w:cs="Calibri Light"/>
          <w:sz w:val="24"/>
          <w:szCs w:val="24"/>
        </w:rPr>
      </w:pPr>
      <w:r w:rsidRPr="00862EF3">
        <w:rPr>
          <w:rFonts w:ascii="Palatino Linotype" w:hAnsi="Palatino Linotype" w:cs="Calibri Light"/>
          <w:sz w:val="24"/>
          <w:szCs w:val="24"/>
        </w:rPr>
        <w:t>N.B.</w:t>
      </w:r>
      <w:r w:rsidRPr="00862EF3">
        <w:rPr>
          <w:rFonts w:ascii="Palatino Linotype" w:hAnsi="Palatino Linotype" w:cs="Calibri Light"/>
          <w:spacing w:val="40"/>
          <w:sz w:val="24"/>
          <w:szCs w:val="24"/>
        </w:rPr>
        <w:t xml:space="preserve"> </w:t>
      </w:r>
      <w:r w:rsidRPr="00862EF3">
        <w:rPr>
          <w:rFonts w:ascii="Palatino Linotype" w:hAnsi="Palatino Linotype" w:cs="Calibri Light"/>
          <w:sz w:val="24"/>
          <w:szCs w:val="24"/>
        </w:rPr>
        <w:t>Seuls</w:t>
      </w:r>
      <w:r w:rsidRPr="00862EF3">
        <w:rPr>
          <w:rFonts w:ascii="Palatino Linotype" w:hAnsi="Palatino Linotype" w:cs="Calibri Light"/>
          <w:spacing w:val="40"/>
          <w:sz w:val="24"/>
          <w:szCs w:val="24"/>
        </w:rPr>
        <w:t xml:space="preserve"> </w:t>
      </w:r>
      <w:r w:rsidRPr="00862EF3">
        <w:rPr>
          <w:rFonts w:ascii="Palatino Linotype" w:hAnsi="Palatino Linotype" w:cs="Calibri Light"/>
          <w:sz w:val="24"/>
          <w:szCs w:val="24"/>
        </w:rPr>
        <w:t>les</w:t>
      </w:r>
      <w:r w:rsidRPr="00862EF3">
        <w:rPr>
          <w:rFonts w:ascii="Palatino Linotype" w:hAnsi="Palatino Linotype" w:cs="Calibri Light"/>
          <w:spacing w:val="40"/>
          <w:sz w:val="24"/>
          <w:szCs w:val="24"/>
        </w:rPr>
        <w:t xml:space="preserve"> </w:t>
      </w:r>
      <w:r w:rsidRPr="00862EF3">
        <w:rPr>
          <w:rFonts w:ascii="Palatino Linotype" w:hAnsi="Palatino Linotype" w:cs="Calibri Light"/>
          <w:sz w:val="24"/>
          <w:szCs w:val="24"/>
        </w:rPr>
        <w:t>candidats</w:t>
      </w:r>
      <w:r w:rsidRPr="00862EF3">
        <w:rPr>
          <w:rFonts w:ascii="Palatino Linotype" w:hAnsi="Palatino Linotype" w:cs="Calibri Light"/>
          <w:spacing w:val="40"/>
          <w:sz w:val="24"/>
          <w:szCs w:val="24"/>
        </w:rPr>
        <w:t xml:space="preserve"> </w:t>
      </w:r>
      <w:r w:rsidRPr="00862EF3">
        <w:rPr>
          <w:rFonts w:ascii="Palatino Linotype" w:hAnsi="Palatino Linotype" w:cs="Calibri Light"/>
          <w:sz w:val="24"/>
          <w:szCs w:val="24"/>
        </w:rPr>
        <w:t>présélectionnés</w:t>
      </w:r>
      <w:r w:rsidRPr="00862EF3">
        <w:rPr>
          <w:rFonts w:ascii="Palatino Linotype" w:hAnsi="Palatino Linotype" w:cs="Calibri Light"/>
          <w:spacing w:val="40"/>
          <w:sz w:val="24"/>
          <w:szCs w:val="24"/>
        </w:rPr>
        <w:t xml:space="preserve"> </w:t>
      </w:r>
      <w:r w:rsidRPr="00862EF3">
        <w:rPr>
          <w:rFonts w:ascii="Palatino Linotype" w:hAnsi="Palatino Linotype" w:cs="Calibri Light"/>
          <w:sz w:val="24"/>
          <w:szCs w:val="24"/>
        </w:rPr>
        <w:t>seront</w:t>
      </w:r>
      <w:r w:rsidRPr="00862EF3">
        <w:rPr>
          <w:rFonts w:ascii="Palatino Linotype" w:hAnsi="Palatino Linotype" w:cs="Calibri Light"/>
          <w:spacing w:val="40"/>
          <w:sz w:val="24"/>
          <w:szCs w:val="24"/>
        </w:rPr>
        <w:t xml:space="preserve"> </w:t>
      </w:r>
      <w:r w:rsidRPr="00862EF3">
        <w:rPr>
          <w:rFonts w:ascii="Palatino Linotype" w:hAnsi="Palatino Linotype" w:cs="Calibri Light"/>
          <w:sz w:val="24"/>
          <w:szCs w:val="24"/>
        </w:rPr>
        <w:t>contactés</w:t>
      </w:r>
      <w:r w:rsidRPr="00862EF3">
        <w:rPr>
          <w:rFonts w:ascii="Palatino Linotype" w:hAnsi="Palatino Linotype" w:cs="Calibri Light"/>
          <w:spacing w:val="40"/>
          <w:sz w:val="24"/>
          <w:szCs w:val="24"/>
        </w:rPr>
        <w:t xml:space="preserve"> </w:t>
      </w:r>
      <w:r w:rsidRPr="00862EF3">
        <w:rPr>
          <w:rFonts w:ascii="Palatino Linotype" w:hAnsi="Palatino Linotype" w:cs="Calibri Light"/>
          <w:sz w:val="24"/>
          <w:szCs w:val="24"/>
        </w:rPr>
        <w:t>et</w:t>
      </w:r>
      <w:r w:rsidRPr="00862EF3">
        <w:rPr>
          <w:rFonts w:ascii="Palatino Linotype" w:hAnsi="Palatino Linotype" w:cs="Calibri Light"/>
          <w:spacing w:val="40"/>
          <w:sz w:val="24"/>
          <w:szCs w:val="24"/>
        </w:rPr>
        <w:t xml:space="preserve"> </w:t>
      </w:r>
      <w:r w:rsidRPr="00862EF3">
        <w:rPr>
          <w:rFonts w:ascii="Palatino Linotype" w:hAnsi="Palatino Linotype" w:cs="Calibri Light"/>
          <w:sz w:val="24"/>
          <w:szCs w:val="24"/>
        </w:rPr>
        <w:t>seront</w:t>
      </w:r>
      <w:r w:rsidRPr="00862EF3">
        <w:rPr>
          <w:rFonts w:ascii="Palatino Linotype" w:hAnsi="Palatino Linotype" w:cs="Calibri Light"/>
          <w:spacing w:val="40"/>
          <w:sz w:val="24"/>
          <w:szCs w:val="24"/>
        </w:rPr>
        <w:t xml:space="preserve"> </w:t>
      </w:r>
      <w:r w:rsidRPr="00862EF3">
        <w:rPr>
          <w:rFonts w:ascii="Palatino Linotype" w:hAnsi="Palatino Linotype" w:cs="Calibri Light"/>
          <w:sz w:val="24"/>
          <w:szCs w:val="24"/>
        </w:rPr>
        <w:t>invités</w:t>
      </w:r>
      <w:r w:rsidRPr="00862EF3">
        <w:rPr>
          <w:rFonts w:ascii="Palatino Linotype" w:hAnsi="Palatino Linotype" w:cs="Calibri Light"/>
          <w:spacing w:val="40"/>
          <w:sz w:val="24"/>
          <w:szCs w:val="24"/>
        </w:rPr>
        <w:t xml:space="preserve"> </w:t>
      </w:r>
      <w:r w:rsidRPr="00862EF3">
        <w:rPr>
          <w:rFonts w:ascii="Palatino Linotype" w:hAnsi="Palatino Linotype" w:cs="Calibri Light"/>
          <w:sz w:val="24"/>
          <w:szCs w:val="24"/>
        </w:rPr>
        <w:t>à</w:t>
      </w:r>
      <w:r w:rsidRPr="00862EF3">
        <w:rPr>
          <w:rFonts w:ascii="Palatino Linotype" w:hAnsi="Palatino Linotype" w:cs="Calibri Light"/>
          <w:spacing w:val="40"/>
          <w:sz w:val="24"/>
          <w:szCs w:val="24"/>
        </w:rPr>
        <w:t xml:space="preserve"> </w:t>
      </w:r>
      <w:r w:rsidRPr="00862EF3">
        <w:rPr>
          <w:rFonts w:ascii="Palatino Linotype" w:hAnsi="Palatino Linotype" w:cs="Calibri Light"/>
          <w:sz w:val="24"/>
          <w:szCs w:val="24"/>
        </w:rPr>
        <w:t>déposer</w:t>
      </w:r>
      <w:r w:rsidRPr="00862EF3">
        <w:rPr>
          <w:rFonts w:ascii="Palatino Linotype" w:hAnsi="Palatino Linotype" w:cs="Calibri Light"/>
          <w:spacing w:val="40"/>
          <w:sz w:val="24"/>
          <w:szCs w:val="24"/>
        </w:rPr>
        <w:t xml:space="preserve"> </w:t>
      </w:r>
      <w:r w:rsidRPr="00862EF3">
        <w:rPr>
          <w:rFonts w:ascii="Palatino Linotype" w:hAnsi="Palatino Linotype" w:cs="Calibri Light"/>
          <w:sz w:val="24"/>
          <w:szCs w:val="24"/>
        </w:rPr>
        <w:t>les</w:t>
      </w:r>
      <w:r w:rsidRPr="00862EF3">
        <w:rPr>
          <w:rFonts w:ascii="Palatino Linotype" w:hAnsi="Palatino Linotype" w:cs="Calibri Light"/>
          <w:spacing w:val="40"/>
          <w:sz w:val="24"/>
          <w:szCs w:val="24"/>
        </w:rPr>
        <w:t xml:space="preserve"> </w:t>
      </w:r>
      <w:r w:rsidRPr="00862EF3">
        <w:rPr>
          <w:rFonts w:ascii="Palatino Linotype" w:hAnsi="Palatino Linotype" w:cs="Calibri Light"/>
          <w:sz w:val="24"/>
          <w:szCs w:val="24"/>
        </w:rPr>
        <w:t>offres physiques en deux (02) exemplaires (un original et une copie) avant le début des audits.</w:t>
      </w:r>
    </w:p>
    <w:p w14:paraId="517E86CC" w14:textId="5F480F1B" w:rsidR="00762F3E" w:rsidRPr="00762F3E" w:rsidRDefault="00762F3E" w:rsidP="00762F3E">
      <w:pPr>
        <w:jc w:val="both"/>
        <w:rPr>
          <w:rFonts w:ascii="Palatino Linotype" w:hAnsi="Palatino Linotype" w:cs="Arial"/>
          <w:sz w:val="24"/>
          <w:szCs w:val="24"/>
        </w:rPr>
      </w:pPr>
    </w:p>
    <w:p w14:paraId="48C314EC" w14:textId="77777777" w:rsidR="00762F3E" w:rsidRPr="00762F3E" w:rsidRDefault="00762F3E" w:rsidP="00762F3E">
      <w:pPr>
        <w:jc w:val="both"/>
        <w:rPr>
          <w:rFonts w:ascii="Palatino Linotype" w:hAnsi="Palatino Linotype" w:cs="Arial"/>
          <w:vanish/>
          <w:sz w:val="24"/>
          <w:szCs w:val="24"/>
        </w:rPr>
      </w:pPr>
      <w:r w:rsidRPr="00762F3E">
        <w:rPr>
          <w:rFonts w:ascii="Palatino Linotype" w:hAnsi="Palatino Linotype" w:cs="Arial"/>
          <w:vanish/>
          <w:sz w:val="24"/>
          <w:szCs w:val="24"/>
        </w:rPr>
        <w:t>Bas du formulaire</w:t>
      </w:r>
    </w:p>
    <w:p w14:paraId="5A7A04F4" w14:textId="67F38D21" w:rsidR="003C42B0" w:rsidRPr="00762F3E" w:rsidRDefault="003C42B0" w:rsidP="003C42B0">
      <w:pPr>
        <w:jc w:val="both"/>
        <w:rPr>
          <w:rFonts w:ascii="Palatino Linotype" w:hAnsi="Palatino Linotype" w:cs="Arial"/>
          <w:sz w:val="24"/>
          <w:szCs w:val="24"/>
        </w:rPr>
      </w:pPr>
    </w:p>
    <w:sectPr w:rsidR="003C42B0" w:rsidRPr="00762F3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873DC" w14:textId="77777777" w:rsidR="0099146C" w:rsidRDefault="0099146C" w:rsidP="00AC261F">
      <w:pPr>
        <w:spacing w:after="0" w:line="240" w:lineRule="auto"/>
      </w:pPr>
      <w:r>
        <w:separator/>
      </w:r>
    </w:p>
  </w:endnote>
  <w:endnote w:type="continuationSeparator" w:id="0">
    <w:p w14:paraId="0E45DEF7" w14:textId="77777777" w:rsidR="0099146C" w:rsidRDefault="0099146C" w:rsidP="00AC2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4ACBB" w14:textId="77777777" w:rsidR="00B96F3A" w:rsidRDefault="00B96F3A" w:rsidP="00B96F3A">
    <w:pPr>
      <w:pStyle w:val="NormalWeb"/>
      <w:spacing w:before="0" w:beforeAutospacing="0" w:after="0" w:afterAutospacing="0"/>
      <w:rPr>
        <w:i/>
        <w:color w:val="002060"/>
        <w:sz w:val="16"/>
        <w:szCs w:val="16"/>
      </w:rPr>
    </w:pPr>
    <w:r>
      <w:rPr>
        <w:noProof/>
        <w:lang w:val="en-US" w:eastAsia="en-US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3D4FA540" wp14:editId="338369E2">
              <wp:simplePos x="0" y="0"/>
              <wp:positionH relativeFrom="column">
                <wp:posOffset>313055</wp:posOffset>
              </wp:positionH>
              <wp:positionV relativeFrom="paragraph">
                <wp:posOffset>57149</wp:posOffset>
              </wp:positionV>
              <wp:extent cx="5467350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67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7F365C" id="Straight Connector 2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4.65pt,4.5pt" to="455.1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" strokecolor="#5b9bd5 [3204]" strokeweight=".5pt">
              <v:stroke joinstyle="miter"/>
              <o:lock v:ext="edit" shapetype="f"/>
            </v:line>
          </w:pict>
        </mc:Fallback>
      </mc:AlternateContent>
    </w:r>
  </w:p>
  <w:p w14:paraId="1CC3613F" w14:textId="77777777" w:rsidR="00B96F3A" w:rsidRPr="00100BE8" w:rsidRDefault="00B96F3A" w:rsidP="00B96F3A">
    <w:pPr>
      <w:pStyle w:val="NormalWeb"/>
      <w:spacing w:before="0" w:beforeAutospacing="0" w:after="0" w:afterAutospacing="0"/>
      <w:rPr>
        <w:i/>
        <w:color w:val="002060"/>
        <w:sz w:val="16"/>
        <w:szCs w:val="16"/>
      </w:rPr>
    </w:pPr>
  </w:p>
  <w:p w14:paraId="0E76632A" w14:textId="77777777" w:rsidR="00B96F3A" w:rsidRDefault="00B96F3A" w:rsidP="00B96F3A">
    <w:pPr>
      <w:pStyle w:val="NormalWeb"/>
      <w:spacing w:before="0" w:beforeAutospacing="0" w:after="0" w:afterAutospacing="0"/>
      <w:jc w:val="center"/>
      <w:rPr>
        <w:i/>
        <w:color w:val="002060"/>
        <w:sz w:val="16"/>
        <w:szCs w:val="16"/>
      </w:rPr>
    </w:pPr>
    <w:r>
      <w:rPr>
        <w:noProof/>
        <w:lang w:val="en-US" w:eastAsia="en-US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5381D094" wp14:editId="362B9090">
              <wp:simplePos x="0" y="0"/>
              <wp:positionH relativeFrom="column">
                <wp:posOffset>313055</wp:posOffset>
              </wp:positionH>
              <wp:positionV relativeFrom="paragraph">
                <wp:posOffset>57149</wp:posOffset>
              </wp:positionV>
              <wp:extent cx="5467350" cy="0"/>
              <wp:effectExtent l="0" t="0" r="0" b="0"/>
              <wp:wrapNone/>
              <wp:docPr id="3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67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530F98" id="Straight Connector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4.65pt,4.5pt" to="455.1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" strokecolor="#5b9bd5 [3204]" strokeweight=".5pt">
              <v:stroke joinstyle="miter"/>
              <o:lock v:ext="edit" shapetype="f"/>
            </v:line>
          </w:pict>
        </mc:Fallback>
      </mc:AlternateContent>
    </w:r>
  </w:p>
  <w:p w14:paraId="6EC6FB5A" w14:textId="77777777" w:rsidR="00B96F3A" w:rsidRPr="00100BE8" w:rsidRDefault="00B96F3A" w:rsidP="00B96F3A">
    <w:pPr>
      <w:pStyle w:val="NormalWeb"/>
      <w:spacing w:before="0" w:beforeAutospacing="0" w:after="0" w:afterAutospacing="0"/>
      <w:jc w:val="center"/>
      <w:rPr>
        <w:i/>
        <w:color w:val="002060"/>
        <w:sz w:val="16"/>
        <w:szCs w:val="16"/>
      </w:rPr>
    </w:pPr>
    <w:proofErr w:type="spellStart"/>
    <w:r>
      <w:rPr>
        <w:i/>
        <w:color w:val="002060"/>
        <w:sz w:val="16"/>
        <w:szCs w:val="16"/>
      </w:rPr>
      <w:t>Kigobe</w:t>
    </w:r>
    <w:proofErr w:type="spellEnd"/>
    <w:r>
      <w:rPr>
        <w:i/>
        <w:color w:val="002060"/>
        <w:sz w:val="16"/>
        <w:szCs w:val="16"/>
      </w:rPr>
      <w:t>-nord</w:t>
    </w:r>
    <w:r w:rsidRPr="00100BE8">
      <w:rPr>
        <w:rFonts w:ascii="Palatino" w:hAnsi="Palatino"/>
        <w:i/>
        <w:iCs/>
        <w:color w:val="002060"/>
        <w:sz w:val="16"/>
        <w:szCs w:val="16"/>
      </w:rPr>
      <w:t xml:space="preserve">, </w:t>
    </w:r>
    <w:r>
      <w:rPr>
        <w:rFonts w:ascii="Palatino" w:hAnsi="Palatino"/>
        <w:i/>
        <w:iCs/>
        <w:color w:val="002060"/>
        <w:sz w:val="16"/>
        <w:szCs w:val="16"/>
      </w:rPr>
      <w:t>Avenue KIGINA</w:t>
    </w:r>
    <w:r w:rsidRPr="00100BE8">
      <w:rPr>
        <w:rFonts w:ascii="Palatino" w:hAnsi="Palatino"/>
        <w:i/>
        <w:iCs/>
        <w:color w:val="002060"/>
        <w:sz w:val="16"/>
        <w:szCs w:val="16"/>
      </w:rPr>
      <w:t>, </w:t>
    </w:r>
    <w:r>
      <w:rPr>
        <w:rFonts w:ascii="Palatino" w:hAnsi="Palatino"/>
        <w:i/>
        <w:iCs/>
        <w:color w:val="002060"/>
        <w:sz w:val="16"/>
        <w:szCs w:val="16"/>
      </w:rPr>
      <w:t>N°33 /</w:t>
    </w:r>
    <w:r w:rsidRPr="00100BE8">
      <w:rPr>
        <w:rFonts w:ascii="Palatino" w:hAnsi="Palatino"/>
        <w:i/>
        <w:iCs/>
        <w:color w:val="002060"/>
        <w:sz w:val="16"/>
        <w:szCs w:val="16"/>
      </w:rPr>
      <w:t xml:space="preserve"> </w:t>
    </w:r>
    <w:r w:rsidRPr="00100BE8">
      <w:rPr>
        <w:rFonts w:ascii="Palatino" w:hAnsi="Palatino"/>
        <w:b/>
        <w:bCs/>
        <w:i/>
        <w:iCs/>
        <w:color w:val="002060"/>
        <w:sz w:val="16"/>
        <w:szCs w:val="16"/>
      </w:rPr>
      <w:t xml:space="preserve">E-mail : </w:t>
    </w:r>
    <w:hyperlink r:id="rId1" w:history="1">
      <w:r w:rsidRPr="003A5FA3">
        <w:rPr>
          <w:rStyle w:val="Lienhypertexte"/>
          <w:rFonts w:ascii="Palatino" w:hAnsi="Palatino" w:cs="Calibri"/>
          <w:b/>
          <w:bCs/>
          <w:i/>
          <w:iCs/>
          <w:sz w:val="16"/>
          <w:szCs w:val="16"/>
        </w:rPr>
        <w:t>globaldevelopmentcommunitybdi@gmail.com</w:t>
      </w:r>
    </w:hyperlink>
  </w:p>
  <w:p w14:paraId="62A59544" w14:textId="77777777" w:rsidR="00B96F3A" w:rsidRPr="00100BE8" w:rsidRDefault="00B96F3A" w:rsidP="00B96F3A">
    <w:pPr>
      <w:pStyle w:val="NormalWeb"/>
      <w:spacing w:before="0" w:beforeAutospacing="0" w:after="0" w:afterAutospacing="0"/>
      <w:jc w:val="center"/>
      <w:rPr>
        <w:rFonts w:ascii="Palatino" w:eastAsia="Calibri" w:hAnsi="Palatino"/>
        <w:i/>
        <w:color w:val="002060"/>
        <w:sz w:val="16"/>
        <w:szCs w:val="16"/>
      </w:rPr>
    </w:pPr>
    <w:r w:rsidRPr="00100BE8">
      <w:rPr>
        <w:rFonts w:ascii="Palatino" w:eastAsia="Calibri" w:hAnsi="Palatino"/>
        <w:i/>
        <w:color w:val="002060"/>
        <w:sz w:val="16"/>
        <w:szCs w:val="16"/>
      </w:rPr>
      <w:t>Télépho</w:t>
    </w:r>
    <w:r>
      <w:rPr>
        <w:rFonts w:ascii="Palatino" w:eastAsia="Calibri" w:hAnsi="Palatino"/>
        <w:i/>
        <w:color w:val="002060"/>
        <w:sz w:val="16"/>
        <w:szCs w:val="16"/>
      </w:rPr>
      <w:t>ne : 257 76 82 08 20</w:t>
    </w:r>
  </w:p>
  <w:p w14:paraId="055C4F5D" w14:textId="77777777" w:rsidR="00B96F3A" w:rsidRDefault="00B96F3A" w:rsidP="00B96F3A">
    <w:pPr>
      <w:pStyle w:val="Pieddepage"/>
      <w:jc w:val="center"/>
    </w:pPr>
  </w:p>
  <w:p w14:paraId="415D475A" w14:textId="77777777" w:rsidR="00B96F3A" w:rsidRDefault="00B96F3A" w:rsidP="00B96F3A">
    <w:pPr>
      <w:pStyle w:val="Pieddepage"/>
    </w:pPr>
  </w:p>
  <w:p w14:paraId="328713C0" w14:textId="77777777" w:rsidR="00B96F3A" w:rsidRPr="00100BE8" w:rsidRDefault="00B96F3A" w:rsidP="00B96F3A">
    <w:pPr>
      <w:pStyle w:val="NormalWeb"/>
      <w:tabs>
        <w:tab w:val="left" w:pos="1830"/>
        <w:tab w:val="center" w:pos="4536"/>
      </w:tabs>
      <w:spacing w:before="0" w:beforeAutospacing="0" w:after="0" w:afterAutospacing="0"/>
      <w:rPr>
        <w:rFonts w:ascii="Palatino" w:eastAsia="Calibri" w:hAnsi="Palatino"/>
        <w:i/>
        <w:color w:val="002060"/>
        <w:sz w:val="16"/>
        <w:szCs w:val="16"/>
      </w:rPr>
    </w:pPr>
  </w:p>
  <w:p w14:paraId="030D6E3E" w14:textId="77777777" w:rsidR="00B96F3A" w:rsidRDefault="00B96F3A" w:rsidP="00B96F3A">
    <w:pPr>
      <w:pStyle w:val="Pieddepage"/>
      <w:jc w:val="center"/>
    </w:pPr>
  </w:p>
  <w:p w14:paraId="354AEA8F" w14:textId="77777777" w:rsidR="00B96F3A" w:rsidRDefault="00B96F3A" w:rsidP="00B96F3A">
    <w:pPr>
      <w:pStyle w:val="Pieddepage"/>
    </w:pPr>
  </w:p>
  <w:p w14:paraId="161545F9" w14:textId="77777777" w:rsidR="00AC261F" w:rsidRDefault="00AC261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65BCD" w14:textId="77777777" w:rsidR="0099146C" w:rsidRDefault="0099146C" w:rsidP="00AC261F">
      <w:pPr>
        <w:spacing w:after="0" w:line="240" w:lineRule="auto"/>
      </w:pPr>
      <w:r>
        <w:separator/>
      </w:r>
    </w:p>
  </w:footnote>
  <w:footnote w:type="continuationSeparator" w:id="0">
    <w:p w14:paraId="1E299217" w14:textId="77777777" w:rsidR="0099146C" w:rsidRDefault="0099146C" w:rsidP="00AC2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35A8E" w14:textId="77777777" w:rsidR="00B96F3A" w:rsidRDefault="00B96F3A" w:rsidP="00B96F3A">
    <w:pPr>
      <w:pStyle w:val="En-tte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F87EA3" wp14:editId="691F190A">
              <wp:simplePos x="0" y="0"/>
              <wp:positionH relativeFrom="column">
                <wp:posOffset>-221615</wp:posOffset>
              </wp:positionH>
              <wp:positionV relativeFrom="paragraph">
                <wp:posOffset>83820</wp:posOffset>
              </wp:positionV>
              <wp:extent cx="2190750" cy="708660"/>
              <wp:effectExtent l="0" t="0" r="19050" b="1524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0750" cy="7086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55B323" w14:textId="77777777" w:rsidR="00B96F3A" w:rsidRDefault="00B96F3A" w:rsidP="00B96F3A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3E515D3D" wp14:editId="5272D430">
                                <wp:extent cx="2001520" cy="585470"/>
                                <wp:effectExtent l="0" t="0" r="0" b="6985"/>
                                <wp:docPr id="1" name="Imag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01520" cy="5854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F87EA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17.45pt;margin-top:6.6pt;width:172.5pt;height:5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" fillcolor="white [3201]" strokecolor="white [3212]" strokeweight=".5pt">
              <v:path arrowok="t"/>
              <v:textbox>
                <w:txbxContent>
                  <w:p w14:paraId="4055B323" w14:textId="77777777" w:rsidR="00B96F3A" w:rsidRDefault="00B96F3A" w:rsidP="00B96F3A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3E515D3D" wp14:editId="5272D430">
                          <wp:extent cx="2001520" cy="585470"/>
                          <wp:effectExtent l="0" t="0" r="0" b="6985"/>
                          <wp:docPr id="1" name="Ima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01520" cy="5854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108F10" wp14:editId="3B4D515F">
              <wp:simplePos x="0" y="0"/>
              <wp:positionH relativeFrom="column">
                <wp:posOffset>-530860</wp:posOffset>
              </wp:positionH>
              <wp:positionV relativeFrom="paragraph">
                <wp:posOffset>22860</wp:posOffset>
              </wp:positionV>
              <wp:extent cx="6934200" cy="9525"/>
              <wp:effectExtent l="0" t="0" r="19050" b="28575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934200" cy="9525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FBA3D5" id="Straight Connector 10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8pt,1.8pt" to="504.2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" strokecolor="#0070c0" strokeweight="1pt">
              <v:stroke joinstyle="miter"/>
              <o:lock v:ext="edit" shapetype="f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378D52" wp14:editId="0E35342C">
              <wp:simplePos x="0" y="0"/>
              <wp:positionH relativeFrom="column">
                <wp:posOffset>3093085</wp:posOffset>
              </wp:positionH>
              <wp:positionV relativeFrom="paragraph">
                <wp:posOffset>144780</wp:posOffset>
              </wp:positionV>
              <wp:extent cx="3288030" cy="558165"/>
              <wp:effectExtent l="0" t="0" r="26670" b="1333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88030" cy="5581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33D691" w14:textId="77777777" w:rsidR="00B96F3A" w:rsidRPr="007A326B" w:rsidRDefault="00B96F3A" w:rsidP="00B96F3A">
                          <w:pPr>
                            <w:contextualSpacing/>
                            <w:jc w:val="center"/>
                            <w:rPr>
                              <w:rFonts w:ascii="Times New Roman" w:hAnsi="Times New Roman" w:cs="Times New Roman"/>
                              <w:color w:val="002060"/>
                              <w:sz w:val="28"/>
                              <w:szCs w:val="28"/>
                            </w:rPr>
                          </w:pPr>
                          <w:r w:rsidRPr="007A326B">
                            <w:rPr>
                              <w:rFonts w:ascii="Times New Roman" w:hAnsi="Times New Roman" w:cs="Times New Roman"/>
                              <w:color w:val="002060"/>
                              <w:sz w:val="28"/>
                              <w:szCs w:val="28"/>
                            </w:rPr>
                            <w:t>Actions intégrées pour le développement de la communauté Burundaise</w:t>
                          </w:r>
                        </w:p>
                        <w:p w14:paraId="3DBB5C8E" w14:textId="77777777" w:rsidR="00B96F3A" w:rsidRPr="0025746C" w:rsidRDefault="00B96F3A" w:rsidP="00B96F3A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378D52" id="Text Box 9" o:spid="_x0000_s1027" type="#_x0000_t202" style="position:absolute;margin-left:243.55pt;margin-top:11.4pt;width:258.9pt;height:4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" fillcolor="white [3201]" strokecolor="white [3212]" strokeweight=".5pt">
              <v:path arrowok="t"/>
              <v:textbox>
                <w:txbxContent>
                  <w:p w14:paraId="7633D691" w14:textId="77777777" w:rsidR="00B96F3A" w:rsidRPr="007A326B" w:rsidRDefault="00B96F3A" w:rsidP="00B96F3A">
                    <w:pPr>
                      <w:contextualSpacing/>
                      <w:jc w:val="center"/>
                      <w:rPr>
                        <w:rFonts w:ascii="Times New Roman" w:hAnsi="Times New Roman" w:cs="Times New Roman"/>
                        <w:color w:val="002060"/>
                        <w:sz w:val="28"/>
                        <w:szCs w:val="28"/>
                      </w:rPr>
                    </w:pPr>
                    <w:r w:rsidRPr="007A326B">
                      <w:rPr>
                        <w:rFonts w:ascii="Times New Roman" w:hAnsi="Times New Roman" w:cs="Times New Roman"/>
                        <w:color w:val="002060"/>
                        <w:sz w:val="28"/>
                        <w:szCs w:val="28"/>
                      </w:rPr>
                      <w:t>Actions intégrées pour le développement de la communauté Burundaise</w:t>
                    </w:r>
                  </w:p>
                  <w:p w14:paraId="3DBB5C8E" w14:textId="77777777" w:rsidR="00B96F3A" w:rsidRPr="0025746C" w:rsidRDefault="00B96F3A" w:rsidP="00B96F3A">
                    <w:pPr>
                      <w:jc w:val="center"/>
                      <w:rPr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BA5AEC9" w14:textId="77777777" w:rsidR="00B96F3A" w:rsidRDefault="00B96F3A" w:rsidP="00B96F3A">
    <w:pPr>
      <w:pStyle w:val="En-tte"/>
      <w:ind w:left="-426"/>
      <w:jc w:val="center"/>
    </w:pPr>
  </w:p>
  <w:p w14:paraId="2E2F2D83" w14:textId="77777777" w:rsidR="00B96F3A" w:rsidRDefault="00B96F3A" w:rsidP="00B96F3A">
    <w:pPr>
      <w:pStyle w:val="En-tte"/>
      <w:tabs>
        <w:tab w:val="clear" w:pos="4536"/>
        <w:tab w:val="clear" w:pos="9072"/>
        <w:tab w:val="left" w:pos="3585"/>
        <w:tab w:val="center" w:pos="4323"/>
      </w:tabs>
      <w:ind w:left="-426"/>
    </w:pPr>
    <w:r>
      <w:tab/>
    </w:r>
    <w:r>
      <w:tab/>
    </w:r>
  </w:p>
  <w:p w14:paraId="62F1C1EB" w14:textId="77777777" w:rsidR="00B96F3A" w:rsidRDefault="00B96F3A" w:rsidP="00B96F3A">
    <w:pPr>
      <w:pStyle w:val="En-tte"/>
      <w:ind w:left="-426"/>
    </w:pPr>
  </w:p>
  <w:p w14:paraId="6FA95193" w14:textId="77777777" w:rsidR="00B96F3A" w:rsidRDefault="00B96F3A" w:rsidP="00B96F3A">
    <w:pPr>
      <w:pStyle w:val="En-tte"/>
      <w:ind w:left="-426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1F23FF" wp14:editId="07B4C754">
              <wp:simplePos x="0" y="0"/>
              <wp:positionH relativeFrom="page">
                <wp:posOffset>361950</wp:posOffset>
              </wp:positionH>
              <wp:positionV relativeFrom="paragraph">
                <wp:posOffset>127635</wp:posOffset>
              </wp:positionV>
              <wp:extent cx="6924675" cy="9525"/>
              <wp:effectExtent l="0" t="0" r="28575" b="2857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924675" cy="9525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809CEA" id="Straight Connector 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8.5pt,10.05pt" to="573.7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" strokecolor="#0070c0" strokeweight="1.5pt">
              <v:stroke joinstyle="miter"/>
              <o:lock v:ext="edit" shapetype="f"/>
              <w10:wrap anchorx="page"/>
            </v:line>
          </w:pict>
        </mc:Fallback>
      </mc:AlternateContent>
    </w:r>
  </w:p>
  <w:p w14:paraId="4DAB623F" w14:textId="77777777" w:rsidR="00B96F3A" w:rsidRDefault="00B96F3A" w:rsidP="00B96F3A">
    <w:pPr>
      <w:pStyle w:val="En-tte"/>
    </w:pPr>
  </w:p>
  <w:p w14:paraId="42E4EFD1" w14:textId="77777777" w:rsidR="00AC261F" w:rsidRDefault="00AC261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0BBA"/>
    <w:multiLevelType w:val="hybridMultilevel"/>
    <w:tmpl w:val="BDF88B70"/>
    <w:lvl w:ilvl="0" w:tplc="DE26EDF8">
      <w:start w:val="1"/>
      <w:numFmt w:val="decimal"/>
      <w:lvlText w:val="%1"/>
      <w:lvlJc w:val="left"/>
      <w:pPr>
        <w:ind w:left="720" w:hanging="360"/>
      </w:pPr>
      <w:rPr>
        <w:rFonts w:ascii="Palatino Linotype" w:eastAsiaTheme="minorHAnsi" w:hAnsi="Palatino Linotype" w:cs="Times New Roman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614D8"/>
    <w:multiLevelType w:val="hybridMultilevel"/>
    <w:tmpl w:val="8C620A4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F22FE"/>
    <w:multiLevelType w:val="multilevel"/>
    <w:tmpl w:val="2F58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234D98"/>
    <w:multiLevelType w:val="multilevel"/>
    <w:tmpl w:val="02945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702FDC"/>
    <w:multiLevelType w:val="multilevel"/>
    <w:tmpl w:val="87B4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3E25E3"/>
    <w:multiLevelType w:val="hybridMultilevel"/>
    <w:tmpl w:val="5156CEE4"/>
    <w:lvl w:ilvl="0" w:tplc="5314AF0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DFF0859"/>
    <w:multiLevelType w:val="hybridMultilevel"/>
    <w:tmpl w:val="990E54FC"/>
    <w:lvl w:ilvl="0" w:tplc="040C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F3139"/>
    <w:multiLevelType w:val="multilevel"/>
    <w:tmpl w:val="2224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E75E65"/>
    <w:multiLevelType w:val="multilevel"/>
    <w:tmpl w:val="22CE8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3145AE"/>
    <w:multiLevelType w:val="multilevel"/>
    <w:tmpl w:val="E5E29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3B69EF"/>
    <w:multiLevelType w:val="multilevel"/>
    <w:tmpl w:val="84DE9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3273F5"/>
    <w:multiLevelType w:val="multilevel"/>
    <w:tmpl w:val="A44E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746884"/>
    <w:multiLevelType w:val="multilevel"/>
    <w:tmpl w:val="B468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B16324"/>
    <w:multiLevelType w:val="hybridMultilevel"/>
    <w:tmpl w:val="BBC29FB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621CE"/>
    <w:multiLevelType w:val="hybridMultilevel"/>
    <w:tmpl w:val="5C5E08D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8A05E5"/>
    <w:multiLevelType w:val="multilevel"/>
    <w:tmpl w:val="AD6E0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8694623">
    <w:abstractNumId w:val="6"/>
  </w:num>
  <w:num w:numId="2" w16cid:durableId="805316942">
    <w:abstractNumId w:val="13"/>
  </w:num>
  <w:num w:numId="3" w16cid:durableId="1365253129">
    <w:abstractNumId w:val="1"/>
  </w:num>
  <w:num w:numId="4" w16cid:durableId="945238568">
    <w:abstractNumId w:val="0"/>
  </w:num>
  <w:num w:numId="5" w16cid:durableId="101656096">
    <w:abstractNumId w:val="14"/>
  </w:num>
  <w:num w:numId="6" w16cid:durableId="1220283993">
    <w:abstractNumId w:val="5"/>
  </w:num>
  <w:num w:numId="7" w16cid:durableId="1213886970">
    <w:abstractNumId w:val="12"/>
  </w:num>
  <w:num w:numId="8" w16cid:durableId="722413133">
    <w:abstractNumId w:val="15"/>
  </w:num>
  <w:num w:numId="9" w16cid:durableId="1029112876">
    <w:abstractNumId w:val="4"/>
  </w:num>
  <w:num w:numId="10" w16cid:durableId="803428127">
    <w:abstractNumId w:val="8"/>
  </w:num>
  <w:num w:numId="11" w16cid:durableId="68502357">
    <w:abstractNumId w:val="3"/>
  </w:num>
  <w:num w:numId="12" w16cid:durableId="1849711345">
    <w:abstractNumId w:val="11"/>
  </w:num>
  <w:num w:numId="13" w16cid:durableId="9186274">
    <w:abstractNumId w:val="7"/>
  </w:num>
  <w:num w:numId="14" w16cid:durableId="695079092">
    <w:abstractNumId w:val="9"/>
  </w:num>
  <w:num w:numId="15" w16cid:durableId="868370358">
    <w:abstractNumId w:val="2"/>
  </w:num>
  <w:num w:numId="16" w16cid:durableId="19410600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442"/>
    <w:rsid w:val="00015EFF"/>
    <w:rsid w:val="0002250D"/>
    <w:rsid w:val="000230E3"/>
    <w:rsid w:val="000433CF"/>
    <w:rsid w:val="00073A16"/>
    <w:rsid w:val="000B31BC"/>
    <w:rsid w:val="000D1F7F"/>
    <w:rsid w:val="001114D4"/>
    <w:rsid w:val="001404DF"/>
    <w:rsid w:val="001A6697"/>
    <w:rsid w:val="001B5B0E"/>
    <w:rsid w:val="001C1D7C"/>
    <w:rsid w:val="001D45C3"/>
    <w:rsid w:val="001F0C0F"/>
    <w:rsid w:val="00210989"/>
    <w:rsid w:val="0028203E"/>
    <w:rsid w:val="002B7865"/>
    <w:rsid w:val="002F2CD3"/>
    <w:rsid w:val="00303267"/>
    <w:rsid w:val="0032002F"/>
    <w:rsid w:val="00333A84"/>
    <w:rsid w:val="003655FC"/>
    <w:rsid w:val="003C42B0"/>
    <w:rsid w:val="003F342A"/>
    <w:rsid w:val="003F7945"/>
    <w:rsid w:val="00402A25"/>
    <w:rsid w:val="00402E4A"/>
    <w:rsid w:val="00433679"/>
    <w:rsid w:val="00454442"/>
    <w:rsid w:val="00467006"/>
    <w:rsid w:val="00491AAC"/>
    <w:rsid w:val="004F019D"/>
    <w:rsid w:val="005776E1"/>
    <w:rsid w:val="005821A1"/>
    <w:rsid w:val="005A164C"/>
    <w:rsid w:val="005A4294"/>
    <w:rsid w:val="005B3970"/>
    <w:rsid w:val="00627D7D"/>
    <w:rsid w:val="006372C2"/>
    <w:rsid w:val="00650745"/>
    <w:rsid w:val="006625F1"/>
    <w:rsid w:val="006678C1"/>
    <w:rsid w:val="0069747E"/>
    <w:rsid w:val="006A604C"/>
    <w:rsid w:val="006B0E8B"/>
    <w:rsid w:val="006C2A74"/>
    <w:rsid w:val="006C2DF9"/>
    <w:rsid w:val="006C7AFA"/>
    <w:rsid w:val="006D34C7"/>
    <w:rsid w:val="00700FC1"/>
    <w:rsid w:val="00724169"/>
    <w:rsid w:val="007345DF"/>
    <w:rsid w:val="00734C6D"/>
    <w:rsid w:val="00762F3E"/>
    <w:rsid w:val="00770D76"/>
    <w:rsid w:val="0077288C"/>
    <w:rsid w:val="007933A5"/>
    <w:rsid w:val="007A46EC"/>
    <w:rsid w:val="007E0880"/>
    <w:rsid w:val="00812108"/>
    <w:rsid w:val="00824EBC"/>
    <w:rsid w:val="00862EF3"/>
    <w:rsid w:val="0086352B"/>
    <w:rsid w:val="00874857"/>
    <w:rsid w:val="00875800"/>
    <w:rsid w:val="008A46D4"/>
    <w:rsid w:val="008C564F"/>
    <w:rsid w:val="008E05CC"/>
    <w:rsid w:val="008F75E2"/>
    <w:rsid w:val="00924B8F"/>
    <w:rsid w:val="00933AE5"/>
    <w:rsid w:val="00941325"/>
    <w:rsid w:val="0099146C"/>
    <w:rsid w:val="009A7A16"/>
    <w:rsid w:val="009C2FFC"/>
    <w:rsid w:val="009D5678"/>
    <w:rsid w:val="009D7784"/>
    <w:rsid w:val="009F5E31"/>
    <w:rsid w:val="00A05B96"/>
    <w:rsid w:val="00A11CE8"/>
    <w:rsid w:val="00A540A9"/>
    <w:rsid w:val="00A56F96"/>
    <w:rsid w:val="00A82767"/>
    <w:rsid w:val="00AC261F"/>
    <w:rsid w:val="00AC5969"/>
    <w:rsid w:val="00AE59A8"/>
    <w:rsid w:val="00B05770"/>
    <w:rsid w:val="00B2459C"/>
    <w:rsid w:val="00B401CF"/>
    <w:rsid w:val="00B40222"/>
    <w:rsid w:val="00B5342B"/>
    <w:rsid w:val="00B55B0F"/>
    <w:rsid w:val="00B727C5"/>
    <w:rsid w:val="00B91F35"/>
    <w:rsid w:val="00B96F3A"/>
    <w:rsid w:val="00BE2112"/>
    <w:rsid w:val="00BE27D7"/>
    <w:rsid w:val="00BE2D3B"/>
    <w:rsid w:val="00BE575B"/>
    <w:rsid w:val="00C408B3"/>
    <w:rsid w:val="00C42433"/>
    <w:rsid w:val="00C658FB"/>
    <w:rsid w:val="00C747C8"/>
    <w:rsid w:val="00C91C21"/>
    <w:rsid w:val="00C961F4"/>
    <w:rsid w:val="00CC0BC4"/>
    <w:rsid w:val="00CD4815"/>
    <w:rsid w:val="00D12B82"/>
    <w:rsid w:val="00D26E07"/>
    <w:rsid w:val="00D3368D"/>
    <w:rsid w:val="00D60B40"/>
    <w:rsid w:val="00D64BF1"/>
    <w:rsid w:val="00D71918"/>
    <w:rsid w:val="00D832FC"/>
    <w:rsid w:val="00DE07C1"/>
    <w:rsid w:val="00DE7BEB"/>
    <w:rsid w:val="00DF2BA7"/>
    <w:rsid w:val="00E016E4"/>
    <w:rsid w:val="00E11D86"/>
    <w:rsid w:val="00E178D5"/>
    <w:rsid w:val="00E25865"/>
    <w:rsid w:val="00E42B6B"/>
    <w:rsid w:val="00E7171B"/>
    <w:rsid w:val="00E87B08"/>
    <w:rsid w:val="00EB3EBA"/>
    <w:rsid w:val="00EB4960"/>
    <w:rsid w:val="00EC513A"/>
    <w:rsid w:val="00EE5A67"/>
    <w:rsid w:val="00F20BE5"/>
    <w:rsid w:val="00F25B2E"/>
    <w:rsid w:val="00F44424"/>
    <w:rsid w:val="00F64DD1"/>
    <w:rsid w:val="00F76734"/>
    <w:rsid w:val="00F83E84"/>
    <w:rsid w:val="00FB604E"/>
    <w:rsid w:val="00FD691E"/>
    <w:rsid w:val="00FE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698A2"/>
  <w15:chartTrackingRefBased/>
  <w15:docId w15:val="{51E90352-343E-4586-A09D-D19ACED7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C2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261F"/>
  </w:style>
  <w:style w:type="paragraph" w:styleId="Pieddepage">
    <w:name w:val="footer"/>
    <w:basedOn w:val="Normal"/>
    <w:link w:val="PieddepageCar"/>
    <w:uiPriority w:val="99"/>
    <w:unhideWhenUsed/>
    <w:rsid w:val="00AC2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261F"/>
  </w:style>
  <w:style w:type="paragraph" w:styleId="NormalWeb">
    <w:name w:val="Normal (Web)"/>
    <w:basedOn w:val="Normal"/>
    <w:uiPriority w:val="99"/>
    <w:unhideWhenUsed/>
    <w:rsid w:val="00B96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B96F3A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4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4DD1"/>
    <w:rPr>
      <w:rFonts w:ascii="Segoe UI" w:hAnsi="Segoe UI" w:cs="Segoe UI"/>
      <w:sz w:val="18"/>
      <w:szCs w:val="18"/>
    </w:rPr>
  </w:style>
  <w:style w:type="paragraph" w:styleId="Paragraphedeliste">
    <w:name w:val="List Paragraph"/>
    <w:aliases w:val="List Paragraph (numbered (a)),Bullit,Dot pt,F5 List Paragraph,List Paragraph1,No Spacing1,List Paragraph Char Char Char,Indicator Text,Numbered Para 1,Bullet 1,List Paragraph12,Bullet Points,MAIN CONTENT,Colorful List - Accent 11"/>
    <w:basedOn w:val="Normal"/>
    <w:link w:val="ParagraphedelisteCar"/>
    <w:uiPriority w:val="34"/>
    <w:qFormat/>
    <w:rsid w:val="00770D76"/>
    <w:pPr>
      <w:ind w:left="720"/>
      <w:contextualSpacing/>
    </w:pPr>
  </w:style>
  <w:style w:type="character" w:customStyle="1" w:styleId="ParagraphedelisteCar">
    <w:name w:val="Paragraphe de liste Car"/>
    <w:aliases w:val="List Paragraph (numbered (a)) Car,Bullit Car,Dot pt Car,F5 List Paragraph Car,List Paragraph1 Car,No Spacing1 Car,List Paragraph Char Char Char Car,Indicator Text Car,Numbered Para 1 Car,Bullet 1 Car,List Paragraph12 Car"/>
    <w:link w:val="Paragraphedeliste"/>
    <w:uiPriority w:val="34"/>
    <w:qFormat/>
    <w:rsid w:val="00C747C8"/>
  </w:style>
  <w:style w:type="table" w:customStyle="1" w:styleId="TableGrid">
    <w:name w:val="TableGrid"/>
    <w:rsid w:val="00C747C8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tionnonrsolue">
    <w:name w:val="Unresolved Mention"/>
    <w:basedOn w:val="Policepardfaut"/>
    <w:uiPriority w:val="99"/>
    <w:semiHidden/>
    <w:unhideWhenUsed/>
    <w:rsid w:val="000230E3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1C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862EF3"/>
    <w:pPr>
      <w:widowControl w:val="0"/>
      <w:autoSpaceDE w:val="0"/>
      <w:autoSpaceDN w:val="0"/>
      <w:spacing w:after="0" w:line="240" w:lineRule="auto"/>
      <w:ind w:left="76"/>
      <w:jc w:val="both"/>
    </w:pPr>
    <w:rPr>
      <w:rFonts w:ascii="Arial MT" w:eastAsia="Arial MT" w:hAnsi="Arial MT" w:cs="Arial MT"/>
    </w:rPr>
  </w:style>
  <w:style w:type="character" w:customStyle="1" w:styleId="CorpsdetexteCar">
    <w:name w:val="Corps de texte Car"/>
    <w:basedOn w:val="Policepardfaut"/>
    <w:link w:val="Corpsdetexte"/>
    <w:uiPriority w:val="1"/>
    <w:rsid w:val="00862EF3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ploi@globaldevelopmentcommunity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lobaldevelopmentcommunitybd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5900B-A9A8-4B04-BF99-4F9EA07F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767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2026-03-19T09:48:00Z</cp:lastPrinted>
  <dcterms:created xsi:type="dcterms:W3CDTF">2026-05-19T15:25:00Z</dcterms:created>
  <dcterms:modified xsi:type="dcterms:W3CDTF">2026-05-25T12:04:00Z</dcterms:modified>
</cp:coreProperties>
</file>